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58" w:rsidRPr="00AE7A44" w:rsidRDefault="00535858" w:rsidP="00535858">
      <w:pPr>
        <w:tabs>
          <w:tab w:val="left" w:pos="6331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10</w:t>
      </w:r>
      <w:r w:rsidRPr="00AE7A44">
        <w:rPr>
          <w:rFonts w:ascii="Arial" w:hAnsi="Arial" w:cs="Arial"/>
          <w:color w:val="000000"/>
          <w:sz w:val="22"/>
          <w:szCs w:val="22"/>
        </w:rPr>
        <w:t xml:space="preserve"> Wzór karty oceny merytorycznej reko</w:t>
      </w:r>
      <w:r>
        <w:rPr>
          <w:rFonts w:ascii="Arial" w:hAnsi="Arial" w:cs="Arial"/>
          <w:color w:val="000000"/>
          <w:sz w:val="22"/>
          <w:szCs w:val="22"/>
        </w:rPr>
        <w:t>mendacji</w:t>
      </w:r>
      <w:r w:rsidRPr="00AE7A44">
        <w:rPr>
          <w:rFonts w:ascii="Arial" w:hAnsi="Arial" w:cs="Arial"/>
          <w:color w:val="000000"/>
          <w:sz w:val="22"/>
          <w:szCs w:val="22"/>
        </w:rPr>
        <w:t xml:space="preserve"> w kategorii </w:t>
      </w:r>
      <w:r>
        <w:rPr>
          <w:rFonts w:ascii="Arial" w:hAnsi="Arial" w:cs="Arial"/>
          <w:color w:val="000000"/>
          <w:sz w:val="22"/>
          <w:szCs w:val="22"/>
        </w:rPr>
        <w:t>„Markowy Produkt PES</w:t>
      </w:r>
      <w:r w:rsidR="008E23E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:rsidR="00535858" w:rsidRPr="00AE7A44" w:rsidRDefault="00535858" w:rsidP="005358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35858" w:rsidRDefault="00535858" w:rsidP="005358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7A44">
        <w:rPr>
          <w:rFonts w:ascii="Arial" w:hAnsi="Arial" w:cs="Arial"/>
          <w:b/>
          <w:color w:val="000000"/>
          <w:sz w:val="22"/>
          <w:szCs w:val="22"/>
        </w:rPr>
        <w:t>KARTA OCENY MERYTORYCZNEJ REKO</w:t>
      </w:r>
      <w:r w:rsidR="008E23E0">
        <w:rPr>
          <w:rFonts w:ascii="Arial" w:hAnsi="Arial" w:cs="Arial"/>
          <w:b/>
          <w:color w:val="000000"/>
          <w:sz w:val="22"/>
          <w:szCs w:val="22"/>
        </w:rPr>
        <w:t xml:space="preserve">MENDACJI </w:t>
      </w:r>
      <w:r w:rsidR="008E23E0">
        <w:rPr>
          <w:rFonts w:ascii="Arial" w:hAnsi="Arial" w:cs="Arial"/>
          <w:b/>
          <w:color w:val="000000"/>
          <w:sz w:val="22"/>
          <w:szCs w:val="22"/>
        </w:rPr>
        <w:br/>
        <w:t xml:space="preserve">W KATEGORII </w:t>
      </w:r>
      <w:r w:rsidRPr="00AE7A44">
        <w:rPr>
          <w:rFonts w:ascii="Arial" w:hAnsi="Arial" w:cs="Arial"/>
          <w:b/>
          <w:color w:val="000000"/>
          <w:sz w:val="22"/>
          <w:szCs w:val="22"/>
        </w:rPr>
        <w:t>MARKOWY PRODUKT PES</w:t>
      </w:r>
    </w:p>
    <w:p w:rsidR="00535858" w:rsidRPr="00AE7A44" w:rsidRDefault="00535858" w:rsidP="005358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7A44">
        <w:rPr>
          <w:rFonts w:ascii="Arial" w:hAnsi="Arial" w:cs="Arial"/>
          <w:b/>
          <w:color w:val="000000"/>
          <w:sz w:val="22"/>
          <w:szCs w:val="22"/>
        </w:rPr>
        <w:br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535858" w:rsidRPr="00AE7A44" w:rsidTr="008E23E0">
        <w:trPr>
          <w:trHeight w:val="940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Pełna nazwa podmiotu  zgłoszonego do konkursu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35858" w:rsidRPr="00AE7A44" w:rsidRDefault="00535858" w:rsidP="00535858">
      <w:pPr>
        <w:rPr>
          <w:rFonts w:ascii="Arial" w:hAnsi="Arial" w:cs="Arial"/>
          <w:b/>
          <w:color w:val="00000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182"/>
        <w:gridCol w:w="1074"/>
        <w:gridCol w:w="52"/>
        <w:gridCol w:w="1078"/>
      </w:tblGrid>
      <w:tr w:rsidR="00535858" w:rsidRPr="00AE7A44" w:rsidTr="00F531F2">
        <w:trPr>
          <w:trHeight w:val="555"/>
        </w:trPr>
        <w:tc>
          <w:tcPr>
            <w:tcW w:w="538" w:type="dxa"/>
            <w:vMerge w:val="restart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7A44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7182" w:type="dxa"/>
            <w:vMerge w:val="restart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Kryteria oceny wniosku rekomendacji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04" w:type="dxa"/>
            <w:gridSpan w:val="3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 xml:space="preserve">Liczba punktów: 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Max- 100 pkt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535858" w:rsidRPr="00AE7A44" w:rsidTr="00F531F2">
        <w:trPr>
          <w:trHeight w:val="534"/>
        </w:trPr>
        <w:tc>
          <w:tcPr>
            <w:tcW w:w="538" w:type="dxa"/>
            <w:vMerge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82" w:type="dxa"/>
            <w:vMerge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Skala punktowa</w:t>
            </w:r>
          </w:p>
        </w:tc>
        <w:tc>
          <w:tcPr>
            <w:tcW w:w="1130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>Przyznane punkty</w:t>
            </w:r>
          </w:p>
        </w:tc>
      </w:tr>
      <w:tr w:rsidR="00535858" w:rsidRPr="00AE7A44" w:rsidTr="00F531F2">
        <w:trPr>
          <w:trHeight w:val="602"/>
        </w:trPr>
        <w:tc>
          <w:tcPr>
            <w:tcW w:w="538" w:type="dxa"/>
          </w:tcPr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Jak długo na rynku jest świadczony produkt/usługa podmiotu ekonomii społecznej zgłoszona do konkursu?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Kryteria oceny: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a) od 12 miesięcy do 24 miesięcy – 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b) powyżej 24 miesięcy – 10 pkt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color w:val="auto"/>
                <w:sz w:val="16"/>
                <w:szCs w:val="16"/>
              </w:rPr>
              <w:t>0-10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850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Czy świadczona usługa/produkt jest innowacyjna/y</w:t>
            </w:r>
            <w:r w:rsidRPr="00AE7A4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AE7A44">
              <w:rPr>
                <w:rFonts w:ascii="Cambria Math" w:hAnsi="Cambria Math" w:cs="Cambria Math"/>
                <w:sz w:val="20"/>
                <w:szCs w:val="20"/>
              </w:rPr>
              <w:t>⋇</w:t>
            </w:r>
            <w:r w:rsidRPr="00AE7A44">
              <w:rPr>
                <w:rFonts w:ascii="Arial" w:hAnsi="Arial" w:cs="Arial"/>
                <w:sz w:val="20"/>
                <w:szCs w:val="20"/>
              </w:rPr>
              <w:t xml:space="preserve">? Czy jest to innowacyjna usługa/produkt w skali: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Kryteria oceny: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a) innowacja w skali lokalnej – 5 pkt,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b) w skali regionu -10 pkt,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c) innowacja w skali kraju 15 pkt,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d) w skali międzynarodowej – 20 pkt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color w:val="auto"/>
                <w:sz w:val="16"/>
                <w:szCs w:val="16"/>
              </w:rPr>
              <w:t>0-20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636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Wartość % sprzedaży produktu/usługi w stosunku do ogólnej wartości sprzedaży w roku. Kryteria oceny: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a) od 10% do 20% udziału - 5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b) od 21% do 39% udziału- 10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c) 40% i więcej udziału -15 pkt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color w:val="auto"/>
                <w:sz w:val="16"/>
                <w:szCs w:val="16"/>
              </w:rPr>
              <w:t>0 - 15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686"/>
        </w:trPr>
        <w:tc>
          <w:tcPr>
            <w:tcW w:w="538" w:type="dxa"/>
          </w:tcPr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Potencjał rynkowy produktu/usługi : lokalny, regionalny, krajowy, międzynarodowy.</w:t>
            </w:r>
            <w:r w:rsidRPr="00AE7A44">
              <w:rPr>
                <w:rFonts w:cs="Arial"/>
                <w:color w:val="auto"/>
                <w:sz w:val="20"/>
                <w:szCs w:val="20"/>
              </w:rPr>
              <w:br/>
              <w:t xml:space="preserve">Kryteria oceny: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a) lokalny - 5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b) regionalny - 10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 xml:space="preserve">c) krajowy -15 pkt, 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E7A44">
              <w:rPr>
                <w:rFonts w:cs="Arial"/>
                <w:color w:val="auto"/>
                <w:sz w:val="20"/>
                <w:szCs w:val="20"/>
              </w:rPr>
              <w:t>d) międzynarodowy – 20 pkt</w:t>
            </w:r>
          </w:p>
          <w:p w:rsidR="00535858" w:rsidRPr="00AE7A44" w:rsidRDefault="00535858" w:rsidP="0053585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Cs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bCs/>
                <w:color w:val="auto"/>
                <w:sz w:val="16"/>
                <w:szCs w:val="16"/>
              </w:rPr>
              <w:t>0 – 20 pkt.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35858" w:rsidRPr="00AE7A44" w:rsidTr="00F531F2">
        <w:trPr>
          <w:trHeight w:val="603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Czy zgłoszony produkt/usługa podmiotu ekonomii społecznej otrzymał/a  nagrodę/wyróżnienie w innych konkursach krajowych lub regionalnych?  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Kryteria oceny: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lastRenderedPageBreak/>
              <w:t>a) tak – 5 pkt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b) nie – 0 pkt</w:t>
            </w:r>
          </w:p>
          <w:p w:rsidR="00535858" w:rsidRPr="00AE7A44" w:rsidRDefault="00535858" w:rsidP="00535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bCs/>
                <w:color w:val="auto"/>
                <w:sz w:val="16"/>
                <w:szCs w:val="16"/>
              </w:rPr>
              <w:lastRenderedPageBreak/>
              <w:t>0 – 5 pkt.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499"/>
        </w:trPr>
        <w:tc>
          <w:tcPr>
            <w:tcW w:w="538" w:type="dxa"/>
          </w:tcPr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A4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Oddziaływanie produktu/usługi na środowisko. (Do jego świadczenia/ produkcji wykorzystuje się  materiały/ surowce/ półprodukty z recyklingu, zmniejszenie zużycia surowców, energii elektrycznej, zmniejszenie emisji zanieczyszczeń, ograniczenie emisji gazów cieplarnianych do atmosfery). </w:t>
            </w:r>
          </w:p>
          <w:p w:rsidR="00535858" w:rsidRPr="00AE7A44" w:rsidRDefault="00535858" w:rsidP="005358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(Do oceny członka kapituły 0-10 pkt)</w:t>
            </w:r>
          </w:p>
        </w:tc>
        <w:tc>
          <w:tcPr>
            <w:tcW w:w="1126" w:type="dxa"/>
            <w:gridSpan w:val="2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color w:val="auto"/>
                <w:sz w:val="16"/>
                <w:szCs w:val="16"/>
              </w:rPr>
            </w:pPr>
            <w:r w:rsidRPr="00AE7A44">
              <w:rPr>
                <w:rFonts w:cs="Arial"/>
                <w:bCs/>
                <w:color w:val="auto"/>
                <w:sz w:val="16"/>
                <w:szCs w:val="16"/>
              </w:rPr>
              <w:t>0 – 10 pkt.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498"/>
        </w:trPr>
        <w:tc>
          <w:tcPr>
            <w:tcW w:w="538" w:type="dxa"/>
          </w:tcPr>
          <w:p w:rsidR="00535858" w:rsidRPr="00AE7A44" w:rsidRDefault="00F531F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>7</w:t>
            </w:r>
            <w:r w:rsidR="00535858" w:rsidRPr="00AE7A44">
              <w:rPr>
                <w:rFonts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7182" w:type="dxa"/>
          </w:tcPr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Czy produkt/usługa posiada ochronę patentową? Czy zostało to zgłoszone do ochrony patentowej? </w:t>
            </w:r>
          </w:p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 xml:space="preserve">Kryteria oceny: </w:t>
            </w:r>
          </w:p>
          <w:p w:rsidR="00535858" w:rsidRPr="00AE7A44" w:rsidRDefault="00F531F2" w:rsidP="0053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posiada ochronę patentową – 20</w:t>
            </w:r>
            <w:r w:rsidR="00535858" w:rsidRPr="00AE7A44">
              <w:rPr>
                <w:rFonts w:ascii="Arial" w:hAnsi="Arial" w:cs="Arial"/>
                <w:sz w:val="20"/>
                <w:szCs w:val="20"/>
              </w:rPr>
              <w:t xml:space="preserve"> pkt, </w:t>
            </w:r>
          </w:p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  <w:r w:rsidRPr="00AE7A44">
              <w:rPr>
                <w:rFonts w:ascii="Arial" w:hAnsi="Arial" w:cs="Arial"/>
                <w:sz w:val="20"/>
                <w:szCs w:val="20"/>
              </w:rPr>
              <w:t>b) nie posiada ochrony patentowej – 0 pkt</w:t>
            </w:r>
          </w:p>
          <w:p w:rsidR="00535858" w:rsidRPr="00AE7A44" w:rsidRDefault="00535858" w:rsidP="0053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35858" w:rsidRPr="00AE7A44" w:rsidRDefault="00F531F2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0-20</w:t>
            </w:r>
            <w:r w:rsidR="00535858" w:rsidRPr="00AE7A44">
              <w:rPr>
                <w:rFonts w:cs="Arial"/>
                <w:color w:val="auto"/>
                <w:sz w:val="16"/>
                <w:szCs w:val="16"/>
              </w:rPr>
              <w:t xml:space="preserve"> pkt</w:t>
            </w:r>
          </w:p>
        </w:tc>
        <w:tc>
          <w:tcPr>
            <w:tcW w:w="107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35858" w:rsidRPr="00AE7A44" w:rsidTr="00F531F2">
        <w:trPr>
          <w:trHeight w:val="389"/>
        </w:trPr>
        <w:tc>
          <w:tcPr>
            <w:tcW w:w="538" w:type="dxa"/>
          </w:tcPr>
          <w:p w:rsidR="00535858" w:rsidRPr="00AE7A44" w:rsidRDefault="00535858" w:rsidP="00535858">
            <w:pPr>
              <w:pStyle w:val="Miejscowoidata"/>
              <w:spacing w:line="240" w:lineRule="auto"/>
              <w:jc w:val="left"/>
              <w:rPr>
                <w:rFonts w:cs="Arial"/>
                <w:sz w:val="20"/>
                <w:szCs w:val="20"/>
                <w:lang w:val="cs-CZ"/>
              </w:rPr>
            </w:pPr>
          </w:p>
        </w:tc>
        <w:tc>
          <w:tcPr>
            <w:tcW w:w="7182" w:type="dxa"/>
          </w:tcPr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</w:p>
          <w:p w:rsidR="00535858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AE7A44">
              <w:rPr>
                <w:rFonts w:cs="Arial"/>
                <w:b/>
                <w:sz w:val="20"/>
                <w:szCs w:val="20"/>
                <w:lang w:val="cs-CZ"/>
              </w:rPr>
              <w:t xml:space="preserve">Liczba uzyskanych punktów </w:t>
            </w:r>
          </w:p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2204" w:type="dxa"/>
            <w:gridSpan w:val="3"/>
          </w:tcPr>
          <w:p w:rsidR="00535858" w:rsidRPr="00AE7A44" w:rsidRDefault="00535858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AE7A44">
              <w:rPr>
                <w:rFonts w:cs="Arial"/>
                <w:b/>
                <w:sz w:val="20"/>
                <w:szCs w:val="20"/>
              </w:rPr>
              <w:t xml:space="preserve">SUMA: </w:t>
            </w:r>
          </w:p>
        </w:tc>
      </w:tr>
    </w:tbl>
    <w:p w:rsidR="00535858" w:rsidRPr="00AE7A44" w:rsidRDefault="00535858" w:rsidP="00535858">
      <w:pPr>
        <w:tabs>
          <w:tab w:val="left" w:pos="1410"/>
        </w:tabs>
        <w:rPr>
          <w:rFonts w:ascii="Arial" w:hAnsi="Arial" w:cs="Arial"/>
          <w:sz w:val="20"/>
          <w:szCs w:val="20"/>
        </w:rPr>
      </w:pPr>
    </w:p>
    <w:p w:rsidR="00535858" w:rsidRPr="00AE7A44" w:rsidRDefault="00535858" w:rsidP="00535858">
      <w:pPr>
        <w:rPr>
          <w:rFonts w:ascii="Arial" w:hAnsi="Arial" w:cs="Arial"/>
          <w:b/>
          <w:color w:val="000000"/>
        </w:rPr>
      </w:pPr>
    </w:p>
    <w:p w:rsidR="00535858" w:rsidRPr="00AE7A44" w:rsidRDefault="00535858" w:rsidP="00535858">
      <w:pPr>
        <w:rPr>
          <w:rFonts w:ascii="Arial" w:hAnsi="Arial" w:cs="Arial"/>
          <w:color w:val="000000"/>
        </w:rPr>
      </w:pPr>
      <w:r w:rsidRPr="00AE7A44">
        <w:rPr>
          <w:rFonts w:ascii="Arial" w:hAnsi="Arial" w:cs="Arial"/>
          <w:b/>
          <w:color w:val="000000"/>
        </w:rPr>
        <w:t xml:space="preserve">Podpis oceniającego: </w:t>
      </w:r>
      <w:r w:rsidRPr="00AE7A44">
        <w:rPr>
          <w:rFonts w:ascii="Arial" w:hAnsi="Arial" w:cs="Arial"/>
          <w:color w:val="000000"/>
        </w:rPr>
        <w:t xml:space="preserve"> </w:t>
      </w: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9E7E9A" w:rsidRPr="000434D9" w:rsidRDefault="009E7E9A" w:rsidP="009E7E9A">
      <w:pPr>
        <w:rPr>
          <w:rFonts w:ascii="Arial" w:hAnsi="Arial" w:cs="Arial"/>
          <w:color w:val="000000"/>
          <w:sz w:val="22"/>
          <w:szCs w:val="22"/>
        </w:rPr>
      </w:pPr>
    </w:p>
    <w:p w:rsidR="006560BD" w:rsidRDefault="006560BD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8E23E0" w:rsidRDefault="008E23E0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F531F2" w:rsidRDefault="00F531F2" w:rsidP="006560BD"/>
    <w:p w:rsidR="008E23E0" w:rsidRDefault="008E23E0" w:rsidP="006560BD"/>
    <w:p w:rsidR="008E23E0" w:rsidRDefault="008E23E0" w:rsidP="006560BD">
      <w:bookmarkStart w:id="0" w:name="_GoBack"/>
      <w:bookmarkEnd w:id="0"/>
    </w:p>
    <w:sectPr w:rsidR="008E23E0" w:rsidSect="00B00A78">
      <w:footerReference w:type="default" r:id="rId8"/>
      <w:footerReference w:type="first" r:id="rId9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82" w:rsidRDefault="00444B82">
      <w:r>
        <w:separator/>
      </w:r>
    </w:p>
  </w:endnote>
  <w:endnote w:type="continuationSeparator" w:id="0">
    <w:p w:rsidR="00444B82" w:rsidRDefault="0044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82" w:rsidRDefault="00444B82">
      <w:r>
        <w:separator/>
      </w:r>
    </w:p>
  </w:footnote>
  <w:footnote w:type="continuationSeparator" w:id="0">
    <w:p w:rsidR="00444B82" w:rsidRDefault="00444B82">
      <w:r>
        <w:continuationSeparator/>
      </w:r>
    </w:p>
  </w:footnote>
  <w:footnote w:id="1">
    <w:p w:rsidR="00717E3A" w:rsidRPr="006B0D12" w:rsidRDefault="00717E3A" w:rsidP="00535858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B0D12">
        <w:rPr>
          <w:rFonts w:ascii="Cambria Math" w:hAnsi="Cambria Math" w:cs="Cambria Math"/>
          <w:sz w:val="20"/>
          <w:szCs w:val="20"/>
        </w:rPr>
        <w:t>⋇</w:t>
      </w:r>
      <w:r w:rsidRPr="006B0D12">
        <w:rPr>
          <w:rFonts w:ascii="Arial" w:hAnsi="Arial" w:cs="Arial"/>
          <w:sz w:val="20"/>
          <w:szCs w:val="20"/>
        </w:rPr>
        <w:t xml:space="preserve"> </w:t>
      </w:r>
      <w:r w:rsidRPr="006B0D12">
        <w:rPr>
          <w:rFonts w:ascii="Arial" w:hAnsi="Arial" w:cs="Arial"/>
          <w:b/>
          <w:sz w:val="20"/>
          <w:szCs w:val="20"/>
        </w:rPr>
        <w:t>Definicja Innowacji</w:t>
      </w:r>
      <w:r>
        <w:rPr>
          <w:rFonts w:ascii="Arial" w:hAnsi="Arial" w:cs="Arial"/>
          <w:sz w:val="20"/>
          <w:szCs w:val="20"/>
        </w:rPr>
        <w:t xml:space="preserve"> -</w:t>
      </w:r>
      <w:r w:rsidRPr="006B0D12">
        <w:rPr>
          <w:rFonts w:ascii="Arial" w:hAnsi="Arial" w:cs="Arial"/>
          <w:sz w:val="20"/>
          <w:szCs w:val="20"/>
        </w:rPr>
        <w:t xml:space="preserve"> (wg. podręcznika OECD) : wprowadzenie do praktyki gospodarczej nowego lub znacząco ulepszonego rozwiązania w odniesieniu do produktu, procesu, marketingu lub organizacji. W tej kategorii oceniamy wyłącznie innowacje produktowe i marketingowe.</w:t>
      </w:r>
    </w:p>
    <w:p w:rsidR="00717E3A" w:rsidRDefault="00717E3A" w:rsidP="0053585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B82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4350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F0199-91C9-44D3-B5A8-51491191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2024-06-13T09:46:00Z</dcterms:created>
  <dcterms:modified xsi:type="dcterms:W3CDTF">2024-06-13T09:46:00Z</dcterms:modified>
</cp:coreProperties>
</file>