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Ex1.xml" ContentType="application/vnd.ms-office.chartex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charts/chart2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3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4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5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6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drawings/drawing1.xml" ContentType="application/vnd.openxmlformats-officedocument.drawingml.chartshapes+xml"/>
  <Override PartName="/word/charts/chart7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drawings/drawing2.xml" ContentType="application/vnd.openxmlformats-officedocument.drawingml.chartshapes+xml"/>
  <Override PartName="/word/charts/chart8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2.xml" ContentType="application/vnd.openxmlformats-officedocument.themeOverride+xml"/>
  <Override PartName="/word/charts/chart9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3.xml" ContentType="application/vnd.openxmlformats-officedocument.themeOverride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charts/chart10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4.xml" ContentType="application/vnd.openxmlformats-officedocument.themeOverride+xml"/>
  <Override PartName="/word/charts/chart11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5.xml" ContentType="application/vnd.openxmlformats-officedocument.themeOverride+xml"/>
  <Override PartName="/word/charts/chart12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theme/themeOverride6.xml" ContentType="application/vnd.openxmlformats-officedocument.themeOverride+xml"/>
  <Override PartName="/word/charts/chart13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4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theme/themeOverride7.xml" ContentType="application/vnd.openxmlformats-officedocument.themeOverride+xml"/>
  <Override PartName="/word/charts/chart15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theme/themeOverride8.xml" ContentType="application/vnd.openxmlformats-officedocument.themeOverride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charts/chart16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theme/themeOverride9.xml" ContentType="application/vnd.openxmlformats-officedocument.themeOverride+xml"/>
  <Override PartName="/word/charts/chart17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theme/themeOverride10.xml" ContentType="application/vnd.openxmlformats-officedocument.themeOverride+xml"/>
  <Override PartName="/word/charts/chart18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theme/themeOverride11.xml" ContentType="application/vnd.openxmlformats-officedocument.themeOverride+xml"/>
  <Override PartName="/word/charts/chart19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theme/themeOverride12.xml" ContentType="application/vnd.openxmlformats-officedocument.themeOverride+xml"/>
  <Override PartName="/word/charts/chart20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theme/themeOverride13.xml" ContentType="application/vnd.openxmlformats-officedocument.themeOverride+xml"/>
  <Override PartName="/word/charts/chart21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theme/themeOverride14.xml" ContentType="application/vnd.openxmlformats-officedocument.themeOverride+xml"/>
  <Override PartName="/word/charts/chart22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theme/themeOverride15.xml" ContentType="application/vnd.openxmlformats-officedocument.themeOverride+xml"/>
  <Override PartName="/word/header9.xml" ContentType="application/vnd.openxmlformats-officedocument.wordprocessingml.header+xml"/>
  <Override PartName="/word/charts/chart23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4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5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6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charts/chart27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8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29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94BF" w14:textId="2D267BC0" w:rsidR="003A2B81" w:rsidRPr="006B4275" w:rsidRDefault="00A222B0" w:rsidP="007E57A9">
      <w:pPr>
        <w:spacing w:after="240" w:line="240" w:lineRule="auto"/>
        <w:jc w:val="center"/>
        <w:rPr>
          <w:rFonts w:ascii="Arial" w:hAnsi="Arial" w:cs="Arial"/>
          <w:color w:val="4472C4" w:themeColor="accent1"/>
          <w:sz w:val="64"/>
          <w:szCs w:val="64"/>
        </w:rPr>
      </w:pPr>
      <w:bookmarkStart w:id="0" w:name="_Hlk216181469"/>
      <w:bookmarkStart w:id="1" w:name="_Hlk152237215"/>
      <w:bookmarkEnd w:id="0"/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SYTUACJA </w:t>
      </w:r>
      <w:r w:rsidR="007172C8" w:rsidRPr="006B4275">
        <w:rPr>
          <w:rFonts w:ascii="Arial" w:hAnsi="Arial" w:cs="Arial"/>
          <w:color w:val="4472C4" w:themeColor="accent1"/>
          <w:sz w:val="64"/>
          <w:szCs w:val="64"/>
        </w:rPr>
        <w:t>SPOŁECZNO-</w:t>
      </w:r>
      <w:r w:rsidRPr="006B4275">
        <w:rPr>
          <w:rFonts w:ascii="Arial" w:hAnsi="Arial" w:cs="Arial"/>
          <w:color w:val="4472C4" w:themeColor="accent1"/>
          <w:sz w:val="64"/>
          <w:szCs w:val="64"/>
        </w:rPr>
        <w:t xml:space="preserve">DEMOGRAFICZNA </w:t>
      </w:r>
      <w:bookmarkEnd w:id="1"/>
    </w:p>
    <w:p w14:paraId="10FFB17C" w14:textId="4FB72D12" w:rsidR="002B098D" w:rsidRDefault="003A2B81" w:rsidP="007E57A9">
      <w:pPr>
        <w:spacing w:after="360" w:line="240" w:lineRule="auto"/>
        <w:jc w:val="center"/>
        <w:rPr>
          <w:noProof/>
        </w:rPr>
      </w:pPr>
      <w:r w:rsidRPr="00857B1B">
        <w:rPr>
          <w:rFonts w:ascii="Arial" w:hAnsi="Arial" w:cs="Arial"/>
          <w:sz w:val="56"/>
          <w:szCs w:val="56"/>
        </w:rPr>
        <w:t xml:space="preserve">POWIAT </w:t>
      </w:r>
      <w:r w:rsidR="00B57FB8" w:rsidRPr="00B57FB8">
        <w:rPr>
          <w:rFonts w:ascii="Arial" w:hAnsi="Arial" w:cs="Arial"/>
          <w:sz w:val="56"/>
          <w:szCs w:val="56"/>
        </w:rPr>
        <w:t>M.</w:t>
      </w:r>
      <w:r w:rsidR="002B251F">
        <w:rPr>
          <w:rFonts w:ascii="Arial" w:hAnsi="Arial" w:cs="Arial"/>
          <w:sz w:val="56"/>
          <w:szCs w:val="56"/>
        </w:rPr>
        <w:t>OLSZTYN</w:t>
      </w:r>
    </w:p>
    <w:p w14:paraId="40EAE9A5" w14:textId="336A5FAA" w:rsidR="009D7F82" w:rsidRPr="009F4B12" w:rsidRDefault="002B251F" w:rsidP="007E57A9">
      <w:pPr>
        <w:spacing w:after="360" w:line="240" w:lineRule="auto"/>
        <w:jc w:val="center"/>
        <w:rPr>
          <w:rFonts w:ascii="Arial" w:hAnsi="Arial" w:cs="Arial"/>
          <w:sz w:val="56"/>
          <w:szCs w:val="56"/>
        </w:rPr>
      </w:pPr>
      <w:r w:rsidRPr="00857B1B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 wp14:anchorId="13766882" wp14:editId="182018CA">
                <wp:simplePos x="0" y="0"/>
                <wp:positionH relativeFrom="column">
                  <wp:posOffset>6455410</wp:posOffset>
                </wp:positionH>
                <wp:positionV relativeFrom="paragraph">
                  <wp:posOffset>3140075</wp:posOffset>
                </wp:positionV>
                <wp:extent cx="1138687" cy="491705"/>
                <wp:effectExtent l="0" t="0" r="23495" b="22860"/>
                <wp:wrapNone/>
                <wp:docPr id="15" name="Prostokąt: zaokrąglone rogi 1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8687" cy="49170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A9B19DC" id="Prostokąt: zaokrąglone rogi 15" o:spid="_x0000_s1026" alt="&quot;&quot;" style="position:absolute;margin-left:508.3pt;margin-top:247.25pt;width:89.65pt;height:38.7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cwNqwIAAMcFAAAOAAAAZHJzL2Uyb0RvYy54bWysVM1u2zAMvg/YOwi6r7az9M+oUwQtOgwo&#10;uqDt0LMiy7FQWdQkJU5675v1wUbJP+m6YodiOSiiSX4kP5E8O982imyEdRJ0QbODlBKhOZRSrwr6&#10;8/7qywklzjNdMgVaFHQnHD2fff501ppcTKAGVQpLEES7vDUFrb03eZI4XouGuQMwQqOyAtswj6Jd&#10;JaVlLaI3Kpmk6VHSgi2NBS6cw6+XnZLOIn5VCe5/VJUTnqiCYm4+njaey3AmszOWrywzteR9GuwD&#10;WTRMagw6Ql0yz8jayr+gGsktOKj8AYcmgaqSXMQasJosfVPNXc2MiLUgOc6MNLn/B8tvNgtLZIlv&#10;d0iJZg2+0QIz9PD48uxz8sTg0b48r8LrEQsrSdAOSWuNy9H3zixsLzm8Bga2lW3CP9ZGtpHo3Ui0&#10;2HrC8WOWfT05OjmmhKNuepodpxE02Xsb6/w3AQ0Jl4JaWOvyFl8zksw2185jWLQf7EJEB0qWV1Kp&#10;KIQOEhfKkg3Dt1+uspA2evxhpfSHHBEmeCaBha7uePM7JQKe0reiQlKx0klMOLbzPhnGudA+61Q1&#10;K0WX42GKvyHLIf2YcwQMyBVWN2L3AINlBzJgd8X29sFVxGkYndN/JdY5jx4xMmg/OjdSg30PQGFV&#10;feTOfiCpoyawtIRyhy1noZtFZ/iVxDe+Zs4vmMXhwzHFheJ/4FEpaAsK/Y2SGuzTe9+DPc4Eailp&#10;cZgL6n6tmRWUqO8ap+U0m07D9Edheng8QcG+1ixfa/S6uQDsmQxXl+HxGuy9Gq6VheYB9848REUV&#10;0xxjF5R7OwgXvlsyuLm4mM+jGU68Yf5a3xkewAOroX3vtw/Mmr7RPY7IDQyDz/I3rd7ZBk8N87WH&#10;SsY52PPa843bIjZOv9nCOnotR6v9/p39BgAA//8DAFBLAwQUAAYACAAAACEAPPR1HeMAAAANAQAA&#10;DwAAAGRycy9kb3ducmV2LnhtbEyPy07DMBBF90j8gzVI7KgTaFIc4lQR4lXBohQktm48JBHxOMRu&#10;k/L1uCtYXs3RvWfy5WQ6tsfBtZYkxLMIGFJldUu1hPe3+4trYM4r0qqzhBIO6GBZnJ7kKtN2pFfc&#10;b3zNQgm5TElovO8zzl3VoFFuZnukcPu0g1E+xKHmelBjKDcdv4yilBvVUlhoVI+3DVZfm52R8HNY&#10;vdw9P3T0LcaP9ePqqXR4VUp5fjaVN8A8Tv4PhqN+UIciOG3tjrRjXchRnKaBlTAX8wTYEYlFIoBt&#10;JSSLWAAvcv7/i+IXAAD//wMAUEsBAi0AFAAGAAgAAAAhALaDOJL+AAAA4QEAABMAAAAAAAAAAAAA&#10;AAAAAAAAAFtDb250ZW50X1R5cGVzXS54bWxQSwECLQAUAAYACAAAACEAOP0h/9YAAACUAQAACwAA&#10;AAAAAAAAAAAAAAAvAQAAX3JlbHMvLnJlbHNQSwECLQAUAAYACAAAACEAGf3MDasCAADHBQAADgAA&#10;AAAAAAAAAAAAAAAuAgAAZHJzL2Uyb0RvYy54bWxQSwECLQAUAAYACAAAACEAPPR1HeMAAAANAQAA&#10;DwAAAAAAAAAAAAAAAAAFBQAAZHJzL2Rvd25yZXYueG1sUEsFBgAAAAAEAAQA8wAAABUGAAAAAA==&#10;" fillcolor="white [3212]" strokecolor="white [3212]" strokeweight="1pt">
                <v:stroke joinstyle="miter"/>
              </v:roundrect>
            </w:pict>
          </mc:Fallback>
        </mc:AlternateContent>
      </w:r>
      <w:r w:rsidRPr="002E126B">
        <w:rPr>
          <w:rFonts w:ascii="Arial" w:hAnsi="Arial" w:cs="Arial"/>
          <w:noProof/>
        </w:rPr>
        <mc:AlternateContent>
          <mc:Choice Requires="cx4">
            <w:drawing>
              <wp:inline distT="0" distB="0" distL="0" distR="0" wp14:anchorId="28F61643" wp14:editId="5E4FCD66">
                <wp:extent cx="5617028" cy="3645725"/>
                <wp:effectExtent l="0" t="0" r="3175" b="12065"/>
                <wp:docPr id="3" name="Wykres 3" descr="Obraz przedstawia zarys powiatu m. Olsztyn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drawing/2014/chartex">
                    <cx:chart xmlns:cx="http://schemas.microsoft.com/office/drawing/2014/chartex" xmlns:r="http://schemas.openxmlformats.org/officeDocument/2006/relationships" r:id="rId8"/>
                  </a:graphicData>
                </a:graphic>
              </wp:inline>
            </w:drawing>
          </mc:Choice>
          <mc:Fallback>
            <w:drawing>
              <wp:inline distT="0" distB="0" distL="0" distR="0" wp14:anchorId="28F61643" wp14:editId="5E4FCD66">
                <wp:extent cx="5617028" cy="3645725"/>
                <wp:effectExtent l="0" t="0" r="3175" b="12065"/>
                <wp:docPr id="3" name="Wykres 3" descr="Obraz przedstawia zarys powiatu m. Olsztyn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65FE88-E8DF-464D-BD24-55727546B27C}"/>
                    </a:ext>
                  </a:extLst>
                </wp:docPr>
                <wp:cNvGraphicFramePr>
                  <a:graphicFrameLocks xmlns:a="http://schemas.openxmlformats.org/drawingml/2006/main" noGrp="1" noDrilldown="1" noSelect="1" noChangeAspect="1" noMove="1" noResize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Wykres 3" descr="Obraz przedstawia zarys powiatu m. Olsztyn">
                          <a:extLst>
                            <a:ext uri="{FF2B5EF4-FFF2-40B4-BE49-F238E27FC236}">
                              <a16:creationId xmlns:a16="http://schemas.microsoft.com/office/drawing/2014/main" id="{7A65FE88-E8DF-464D-BD24-55727546B27C}"/>
                            </a:ext>
                          </a:extLst>
                        </pic:cNvPr>
                        <pic:cNvPicPr>
                          <a:picLocks noGrp="1" noRot="1" noChangeAspect="1" noMove="1" noResize="1" noEditPoints="1" noAdjustHandles="1" noChangeArrowheads="1" noChangeShapeType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6575" cy="36455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6F6A4002" w14:textId="0C490484" w:rsidR="002B098D" w:rsidRPr="00C76A48" w:rsidRDefault="009F4B12" w:rsidP="007E57A9">
      <w:pPr>
        <w:spacing w:after="360" w:line="240" w:lineRule="auto"/>
        <w:jc w:val="center"/>
        <w:rPr>
          <w:rFonts w:ascii="Arial" w:hAnsi="Arial" w:cs="Arial"/>
          <w:sz w:val="20"/>
          <w:szCs w:val="20"/>
        </w:rPr>
      </w:pPr>
      <w:r w:rsidRPr="009B5726">
        <w:rPr>
          <w:rFonts w:ascii="Arial" w:hAnsi="Arial" w:cs="Arial"/>
          <w:sz w:val="20"/>
          <w:szCs w:val="20"/>
        </w:rPr>
        <w:t>Opracowanie zrealizowane w ramach projektu „Spójna Polityka Społeczna Warmii i Mazur” dofinansowanego z Programu Fundusze Europejskie dla Rozwoju Społecznego 2021-2027, Priorytet IV Spójność społeczna i zdrowie, Działanie 04.13 Wysokiej jakości system włączenia społecznego, współfinansowanego ze środków Europejskiego Funduszu Społecznego Plus</w:t>
      </w:r>
    </w:p>
    <w:p w14:paraId="06756DF4" w14:textId="1221B838" w:rsidR="00217C82" w:rsidRPr="00857B1B" w:rsidRDefault="003A2B81" w:rsidP="007E57A9">
      <w:pPr>
        <w:spacing w:after="240" w:line="240" w:lineRule="auto"/>
        <w:jc w:val="center"/>
        <w:rPr>
          <w:rFonts w:ascii="Arial" w:hAnsi="Arial" w:cs="Arial"/>
        </w:rPr>
      </w:pPr>
      <w:r w:rsidRPr="00857B1B">
        <w:rPr>
          <w:rFonts w:ascii="Arial" w:hAnsi="Arial" w:cs="Arial"/>
        </w:rPr>
        <w:t xml:space="preserve">Olsztyn, </w:t>
      </w:r>
      <w:r w:rsidR="00B738CE">
        <w:rPr>
          <w:rFonts w:ascii="Arial" w:hAnsi="Arial" w:cs="Arial"/>
        </w:rPr>
        <w:t>styczeń</w:t>
      </w:r>
      <w:r w:rsidRPr="00857B1B">
        <w:rPr>
          <w:rFonts w:ascii="Arial" w:hAnsi="Arial" w:cs="Arial"/>
        </w:rPr>
        <w:t xml:space="preserve"> 202</w:t>
      </w:r>
      <w:r w:rsidR="00B738CE">
        <w:rPr>
          <w:rFonts w:ascii="Arial" w:hAnsi="Arial" w:cs="Arial"/>
        </w:rPr>
        <w:t>6</w:t>
      </w:r>
      <w:r w:rsidRPr="00857B1B">
        <w:rPr>
          <w:rFonts w:ascii="Arial" w:hAnsi="Arial" w:cs="Arial"/>
        </w:rPr>
        <w:t xml:space="preserve"> r.</w:t>
      </w:r>
    </w:p>
    <w:p w14:paraId="5F6093F3" w14:textId="6FB7304F" w:rsidR="00217C82" w:rsidRPr="00857B1B" w:rsidRDefault="00217C82" w:rsidP="007E57A9">
      <w:pPr>
        <w:spacing w:after="0" w:line="240" w:lineRule="auto"/>
        <w:rPr>
          <w:color w:val="FF0000"/>
        </w:rPr>
        <w:sectPr w:rsidR="00217C82" w:rsidRPr="00857B1B" w:rsidSect="003A2B81">
          <w:headerReference w:type="default" r:id="rId10"/>
          <w:footerReference w:type="default" r:id="rId11"/>
          <w:headerReference w:type="first" r:id="rId12"/>
          <w:footerReference w:type="first" r:id="rId13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6D31E970" w14:textId="77777777" w:rsidR="00192CCB" w:rsidRPr="00517683" w:rsidRDefault="00192CC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2" w:name="_Toc152072599"/>
      <w:r w:rsidRPr="00517683">
        <w:rPr>
          <w:rFonts w:ascii="Arial" w:hAnsi="Arial" w:cs="Arial"/>
          <w:sz w:val="40"/>
          <w:szCs w:val="40"/>
        </w:rPr>
        <w:lastRenderedPageBreak/>
        <w:t>DEMOGRAFIA</w:t>
      </w:r>
    </w:p>
    <w:p w14:paraId="006DF32F" w14:textId="7A66813A" w:rsidR="00B65ED8" w:rsidRPr="00517683" w:rsidRDefault="002C1A6B" w:rsidP="007E57A9">
      <w:pPr>
        <w:pStyle w:val="Nagwek1"/>
        <w:spacing w:before="240" w:after="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51768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Liczba mieszkańców powiatu </w:t>
      </w:r>
      <w:r w:rsidR="003E0D9B" w:rsidRPr="0051768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w latach 2005-202</w:t>
      </w:r>
      <w:bookmarkEnd w:id="2"/>
      <w:r w:rsidR="008457CF" w:rsidRPr="0051768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tbl>
      <w:tblPr>
        <w:tblStyle w:val="Tabela-Siatka"/>
        <w:tblpPr w:leftFromText="141" w:rightFromText="141" w:vertAnchor="page" w:horzAnchor="page" w:tblpX="11187" w:tblpY="3518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3444"/>
      </w:tblGrid>
      <w:tr w:rsidR="00517683" w:rsidRPr="00517683" w14:paraId="17416F37" w14:textId="77777777" w:rsidTr="00E96393">
        <w:trPr>
          <w:trHeight w:val="793"/>
        </w:trPr>
        <w:tc>
          <w:tcPr>
            <w:tcW w:w="3444" w:type="dxa"/>
          </w:tcPr>
          <w:p w14:paraId="6B763F88" w14:textId="02D56ADB" w:rsidR="00E96393" w:rsidRPr="00517683" w:rsidRDefault="00E96393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3" w:name="_Hlk174011716"/>
            <w:r w:rsidRPr="00517683">
              <w:rPr>
                <w:rFonts w:ascii="Arial" w:hAnsi="Arial" w:cs="Arial"/>
                <w:sz w:val="24"/>
                <w:szCs w:val="24"/>
              </w:rPr>
              <w:t>Lata 20</w:t>
            </w:r>
            <w:r w:rsidR="0098295F" w:rsidRPr="00517683">
              <w:rPr>
                <w:rFonts w:ascii="Arial" w:hAnsi="Arial" w:cs="Arial"/>
                <w:sz w:val="24"/>
                <w:szCs w:val="24"/>
              </w:rPr>
              <w:t>05</w:t>
            </w:r>
            <w:r w:rsidRPr="00517683">
              <w:rPr>
                <w:rFonts w:ascii="Arial" w:hAnsi="Arial" w:cs="Arial"/>
                <w:sz w:val="24"/>
                <w:szCs w:val="24"/>
              </w:rPr>
              <w:t>-2024</w:t>
            </w:r>
          </w:p>
          <w:p w14:paraId="32703F84" w14:textId="38C80D3E" w:rsidR="00E96393" w:rsidRPr="00517683" w:rsidRDefault="00E96393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517683">
              <w:rPr>
                <w:rFonts w:ascii="Arial" w:hAnsi="Arial" w:cs="Arial"/>
                <w:sz w:val="40"/>
                <w:szCs w:val="40"/>
              </w:rPr>
              <w:t xml:space="preserve">Spadek o </w:t>
            </w:r>
            <w:r w:rsidR="00517683" w:rsidRPr="00517683">
              <w:rPr>
                <w:rFonts w:ascii="Arial" w:hAnsi="Arial" w:cs="Arial"/>
                <w:sz w:val="40"/>
                <w:szCs w:val="40"/>
              </w:rPr>
              <w:t>4,6</w:t>
            </w:r>
            <w:r w:rsidRPr="00517683">
              <w:rPr>
                <w:rFonts w:ascii="Arial" w:hAnsi="Arial" w:cs="Arial"/>
                <w:sz w:val="40"/>
                <w:szCs w:val="40"/>
              </w:rPr>
              <w:t>%</w:t>
            </w:r>
          </w:p>
        </w:tc>
      </w:tr>
    </w:tbl>
    <w:bookmarkEnd w:id="3"/>
    <w:p w14:paraId="7D950458" w14:textId="17B2D922" w:rsidR="00142352" w:rsidRPr="00A905D1" w:rsidRDefault="008E3AC8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  <w:r w:rsidRPr="00A905D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E5C072" wp14:editId="3D6D57A3">
                <wp:simplePos x="0" y="0"/>
                <wp:positionH relativeFrom="column">
                  <wp:posOffset>5475170</wp:posOffset>
                </wp:positionH>
                <wp:positionV relativeFrom="paragraph">
                  <wp:posOffset>653415</wp:posOffset>
                </wp:positionV>
                <wp:extent cx="866273" cy="444088"/>
                <wp:effectExtent l="0" t="19050" r="29210" b="32385"/>
                <wp:wrapNone/>
                <wp:docPr id="27" name="Strzałka: w prawo 2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273" cy="444088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39E1EF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27" o:spid="_x0000_s1026" type="#_x0000_t13" alt="&quot;&quot;" style="position:absolute;margin-left:431.1pt;margin-top:51.45pt;width:68.2pt;height:3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2r/hQIAAEkFAAAOAAAAZHJzL2Uyb0RvYy54bWysVMFu2zAMvQ/YPwi6r3aytM2MOkXQosOA&#10;oiuWDj2rshQbk0WNUuKkx/3b/muU7LhFW+wwLAdFMslH8ulRZ+e71rCtQt+ALfnkKOdMWQlVY9cl&#10;/3539WHOmQ/CVsKAVSXfK8/PF+/fnXWuUFOowVQKGYFYX3Su5HUIrsgyL2vVCn8ETlkyasBWBDri&#10;OqtQdITemmya5ydZB1g5BKm8p6+XvZEvEr7WSoavWnsVmCk51RbSiml9iGu2OBPFGoWrGzmUIf6h&#10;ilY0lpKOUJciCLbB5hVU20gEDzocSWgz0LqRKvVA3UzyF92sauFU6oXI8W6kyf8/WHmzvUXWVCWf&#10;nnJmRUt3tAr4KH7/+iEK1jFHjAIjIzHVOV9QwMrd4nDytI1t7zS28Z8aYrvE7n5kV+0Ck/RxfnIy&#10;Pf3ImSTTbDbL5/OImT0FO/Ths4KWcnq6KGzWdVgiQpeYFdtrH/qAgyNFx5L6ItIu7I2KdRj7TWlq&#10;i9JOU3QSlLowyLaCpCCkVDZMelMtKtV/Ps7pN1Q1RqQaE2BE1o0xI/YAEMX6GruvdfCPoSrpcQzO&#10;/1ZYHzxGpMxgwxjcNhbwLQBDXQ2Ze/8DST01kaUHqPZ06Qj9NHgnrxpi/Fr4cCuQ5E+DQiMdvtKi&#10;DXQlh2HHWQ34+Nb36E+qJCtnHY1Tyf3PjUDFmfliSa+fJnTjNH/pMDs+ndIBn1senlvspr0AuqYJ&#10;PR5Opm30D+aw1QjtPU3+MmYlk7CScpdcBjwcLkI/5vR2SLVcJjeaOSfCtV05GcEjq1FLd7t7gW6Q&#10;XSC93sBh9ETxQne9b4y0sNwE0E0S5ROvA980r0k4w9sSH4Tn5+T19AIu/gAAAP//AwBQSwMEFAAG&#10;AAgAAAAhAP4tHkrfAAAACwEAAA8AAABkcnMvZG93bnJldi54bWxMj01Pg0AQhu8m/ofNmHizixuD&#10;QFkaozbRm1JtetyyUyDuB2G3gP/e8aTHmffJO8+Um8UaNuEYeu8k3K4SYOgar3vXSvjYbW8yYCEq&#10;p5XxDiV8Y4BNdXlRqkL72b3jVMeWUYkLhZLQxTgUnIemQ6vCyg/oKDv50apI49hyPaqZyq3hIklS&#10;blXv6EKnBnzssPmqz1bCy9PzvLwe/NthZ/an7d0kVP0ppLy+Wh7WwCIu8Q+GX31Sh4qcjv7sdGBG&#10;QpYKQSgFiciBEZHnWQrsSJt7kQGvSv7/h+oHAAD//wMAUEsBAi0AFAAGAAgAAAAhALaDOJL+AAAA&#10;4QEAABMAAAAAAAAAAAAAAAAAAAAAAFtDb250ZW50X1R5cGVzXS54bWxQSwECLQAUAAYACAAAACEA&#10;OP0h/9YAAACUAQAACwAAAAAAAAAAAAAAAAAvAQAAX3JlbHMvLnJlbHNQSwECLQAUAAYACAAAACEA&#10;WDNq/4UCAABJBQAADgAAAAAAAAAAAAAAAAAuAgAAZHJzL2Uyb0RvYy54bWxQSwECLQAUAAYACAAA&#10;ACEA/i0eSt8AAAALAQAADwAAAAAAAAAAAAAAAADfBAAAZHJzL2Rvd25yZXYueG1sUEsFBgAAAAAE&#10;AAQA8wAAAOsFAAAAAA==&#10;" adj="16063" fillcolor="#4472c4 [3204]" strokecolor="#1f3763 [1604]" strokeweight="1pt"/>
            </w:pict>
          </mc:Fallback>
        </mc:AlternateContent>
      </w:r>
      <w:r w:rsidRPr="00A905D1">
        <w:rPr>
          <w:rFonts w:ascii="Arial" w:hAnsi="Arial" w:cs="Arial"/>
          <w:color w:val="FF0000"/>
          <w:sz w:val="28"/>
          <w:szCs w:val="28"/>
        </w:rPr>
        <w:t xml:space="preserve"> </w:t>
      </w:r>
      <w:r w:rsidR="00517683">
        <w:rPr>
          <w:noProof/>
        </w:rPr>
        <w:drawing>
          <wp:inline distT="0" distB="0" distL="0" distR="0" wp14:anchorId="4340A459" wp14:editId="429B5234">
            <wp:extent cx="5362575" cy="2009775"/>
            <wp:effectExtent l="0" t="0" r="0" b="0"/>
            <wp:docPr id="1" name="Wykres 1" descr="Wykres przedstawia liczbę mieszkańców powiatu w latach 2005-2024. Od 2010 roku widoczny jest spadek liczby mieszkańców o 4,6% z 174 473 w 2005 roku do 166 392 w 2024 roku. Liczba mieszkańców w pozostałych latach: 2010 rok - 175 388, 2015 rok– 173 444, 2020 rok – 170 706.">
              <a:extLst xmlns:a="http://schemas.openxmlformats.org/drawingml/2006/main">
                <a:ext uri="{FF2B5EF4-FFF2-40B4-BE49-F238E27FC236}">
                  <a16:creationId xmlns:a16="http://schemas.microsoft.com/office/drawing/2014/main" id="{E61123FF-3912-4B7B-961D-A6E3836BAEC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23AA568" w14:textId="58FDA737" w:rsidR="00A54D12" w:rsidRPr="00517683" w:rsidRDefault="00A54D12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bookmarkStart w:id="4" w:name="_Toc152072600"/>
      <w:bookmarkStart w:id="5" w:name="_Toc517787804"/>
      <w:bookmarkStart w:id="6" w:name="_Toc517787916"/>
      <w:r w:rsidRPr="0051768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Ruch naturalny w latach 2005-202</w:t>
      </w:r>
      <w:bookmarkEnd w:id="4"/>
      <w:r w:rsidR="00F27306" w:rsidRPr="0051768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4</w:t>
      </w:r>
    </w:p>
    <w:p w14:paraId="5F5F1334" w14:textId="5D0BDD10" w:rsidR="002B30CE" w:rsidRPr="00A905D1" w:rsidRDefault="00B92F97" w:rsidP="007E57A9">
      <w:pPr>
        <w:spacing w:after="0" w:line="240" w:lineRule="auto"/>
        <w:jc w:val="center"/>
        <w:rPr>
          <w:b/>
          <w:bCs/>
          <w:color w:val="FF0000"/>
          <w:sz w:val="48"/>
          <w:szCs w:val="48"/>
        </w:rPr>
        <w:sectPr w:rsidR="002B30CE" w:rsidRPr="00A905D1" w:rsidSect="003A2B81">
          <w:headerReference w:type="default" r:id="rId15"/>
          <w:headerReference w:type="first" r:id="rId1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B2C8E46" wp14:editId="4D827729">
            <wp:extent cx="6849374" cy="2570671"/>
            <wp:effectExtent l="0" t="0" r="8890" b="1270"/>
            <wp:docPr id="26" name="Wykres 26" descr="Wykres przedstawia ruch naturalny w latach 2005 -2024. W latach 2005-2024 obserwuje się spadek liczby urodzeń z 1 534 w 2005 roku do 1 100 w 2024 roku oraz wzrost liczby zgonów z 1 328 w 2005 roku do 1 706 w 2024 roku. W pozostały latach liczba urodzeń prezentuje się następująco: 2010 rok 1 808, 2015 rok 1 636, 2020 rok 1 784. Natomiast liczba zgonów w kolejnych latach wynosi: 2010 rok 1 395, 2015 rok 1 515, 2020 rok 1 784. Przyrost naturalny to różnica pomiędzy liczbą urodzeń żywych, a liczbą zgonów. W 2005 roku wyniósł 206, w 2024 roku spadł do -606. W pozostałych latach prezentuje się następująco: 2010 rok 413, 2015 rok 121, 2020 rok -230.">
              <a:extLst xmlns:a="http://schemas.openxmlformats.org/drawingml/2006/main">
                <a:ext uri="{FF2B5EF4-FFF2-40B4-BE49-F238E27FC236}">
                  <a16:creationId xmlns:a16="http://schemas.microsoft.com/office/drawing/2014/main" id="{EF8CDCFB-F903-4D7D-945C-62FC7025A16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5FE00817" w14:textId="427661EC" w:rsidR="002B30CE" w:rsidRPr="00517683" w:rsidRDefault="002B30CE" w:rsidP="007E57A9">
      <w:pPr>
        <w:tabs>
          <w:tab w:val="left" w:pos="4077"/>
        </w:tabs>
        <w:spacing w:before="360" w:after="0" w:line="240" w:lineRule="auto"/>
        <w:rPr>
          <w:rFonts w:ascii="Arial" w:hAnsi="Arial" w:cs="Arial"/>
          <w:sz w:val="40"/>
          <w:szCs w:val="40"/>
        </w:rPr>
      </w:pPr>
      <w:bookmarkStart w:id="7" w:name="_Toc152072601"/>
      <w:r w:rsidRPr="00517683">
        <w:rPr>
          <w:rFonts w:ascii="Arial" w:hAnsi="Arial" w:cs="Arial"/>
          <w:sz w:val="40"/>
          <w:szCs w:val="40"/>
        </w:rPr>
        <w:lastRenderedPageBreak/>
        <w:t>DEMOGRAFIA</w:t>
      </w:r>
    </w:p>
    <w:p w14:paraId="0EB643FA" w14:textId="24FED938" w:rsidR="004F6B3E" w:rsidRPr="00517683" w:rsidRDefault="00780B3D" w:rsidP="007E57A9">
      <w:pPr>
        <w:pStyle w:val="Nagwek1"/>
        <w:spacing w:before="240" w:after="120"/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</w:pPr>
      <w:r w:rsidRPr="0051768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Prognoza liczby mieszkańców powiatu </w:t>
      </w:r>
      <w:r w:rsidR="00360322" w:rsidRPr="0051768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 xml:space="preserve">do </w:t>
      </w:r>
      <w:r w:rsidRPr="00517683">
        <w:rPr>
          <w:rFonts w:ascii="Arial" w:eastAsia="Calibri" w:hAnsi="Arial" w:cs="Arial"/>
          <w:color w:val="auto"/>
          <w:kern w:val="24"/>
          <w:sz w:val="28"/>
          <w:szCs w:val="28"/>
          <w:lang w:eastAsia="pl-PL"/>
        </w:rPr>
        <w:t>2060</w:t>
      </w:r>
      <w:bookmarkEnd w:id="7"/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  <w:tblCaption w:val="Prognoza liczby mieszkańców powiatu do 2060"/>
        <w:tblDescription w:val="SCENARIUSZ NISKI: niski współczynnik dzietności, krótkie trwanie życia, ujemne saldo migracji, 110 898 mieszkańców w 2060 r., spadek o 33,4% względem 2024 roku, SCENARIUSZ GŁÓWNY: średni współczynnik dzietności, średnie trwanie życia, umiarkowanie dodatnie saldo migracji, 126 502 mieszkańców w 2060 r., spadek o 24,0% &#10;względem 2024 r., SCENARIUSZ WYSOKI: wysoki współczynnik dzietności, najdłuższe, trwanie życia, wysokie dodatnie saldo migracji,141 236 mieszkańców w 2060 r., spadek o 15,1% względem 2024 r."/>
      </w:tblPr>
      <w:tblGrid>
        <w:gridCol w:w="3964"/>
        <w:gridCol w:w="4395"/>
        <w:gridCol w:w="4252"/>
      </w:tblGrid>
      <w:tr w:rsidR="00517683" w:rsidRPr="00517683" w14:paraId="4A0B0076" w14:textId="77777777" w:rsidTr="00424298">
        <w:trPr>
          <w:trHeight w:val="561"/>
          <w:jc w:val="center"/>
        </w:trPr>
        <w:tc>
          <w:tcPr>
            <w:tcW w:w="3964" w:type="dxa"/>
            <w:shd w:val="clear" w:color="auto" w:fill="FBE4D5" w:themeFill="accent2" w:themeFillTint="33"/>
            <w:vAlign w:val="center"/>
          </w:tcPr>
          <w:p w14:paraId="16FD3FD1" w14:textId="3880A27A" w:rsidR="00B46B23" w:rsidRPr="00517683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17683">
              <w:rPr>
                <w:rFonts w:ascii="Arial" w:hAnsi="Arial" w:cs="Arial"/>
                <w:sz w:val="24"/>
                <w:szCs w:val="24"/>
              </w:rPr>
              <w:t>SCENARIUSZ NISKI</w:t>
            </w:r>
          </w:p>
        </w:tc>
        <w:tc>
          <w:tcPr>
            <w:tcW w:w="4395" w:type="dxa"/>
            <w:shd w:val="clear" w:color="auto" w:fill="DEEAF6" w:themeFill="accent5" w:themeFillTint="33"/>
            <w:vAlign w:val="center"/>
          </w:tcPr>
          <w:p w14:paraId="0C85E5DC" w14:textId="39E5FF28" w:rsidR="00B46B23" w:rsidRPr="00517683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17683">
              <w:rPr>
                <w:rFonts w:ascii="Arial" w:hAnsi="Arial" w:cs="Arial"/>
                <w:sz w:val="24"/>
                <w:szCs w:val="24"/>
              </w:rPr>
              <w:t>SCENARIUSZ GŁÓWNY</w:t>
            </w:r>
          </w:p>
        </w:tc>
        <w:tc>
          <w:tcPr>
            <w:tcW w:w="4252" w:type="dxa"/>
            <w:shd w:val="clear" w:color="auto" w:fill="E2EFD9" w:themeFill="accent6" w:themeFillTint="33"/>
            <w:vAlign w:val="center"/>
          </w:tcPr>
          <w:p w14:paraId="07CFCD7E" w14:textId="477A7D65" w:rsidR="00B46B23" w:rsidRPr="00517683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17683">
              <w:rPr>
                <w:rFonts w:ascii="Arial" w:hAnsi="Arial" w:cs="Arial"/>
                <w:sz w:val="24"/>
                <w:szCs w:val="24"/>
              </w:rPr>
              <w:t>SCENARIUSZ WYSOKI</w:t>
            </w:r>
          </w:p>
        </w:tc>
      </w:tr>
      <w:tr w:rsidR="00517683" w:rsidRPr="00517683" w14:paraId="2A7BE50E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2C25D220" w14:textId="77777777" w:rsidR="00B46B23" w:rsidRPr="00517683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17683">
              <w:rPr>
                <w:rFonts w:ascii="Arial" w:hAnsi="Arial" w:cs="Arial"/>
                <w:sz w:val="20"/>
                <w:szCs w:val="20"/>
                <w:lang w:eastAsia="pl-PL"/>
              </w:rPr>
              <w:t>niski współczynnik dzietności</w:t>
            </w:r>
          </w:p>
          <w:p w14:paraId="231D96B8" w14:textId="41FAE92C" w:rsidR="00B46B23" w:rsidRPr="00517683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17683">
              <w:rPr>
                <w:rFonts w:ascii="Arial" w:hAnsi="Arial" w:cs="Arial"/>
                <w:sz w:val="20"/>
                <w:szCs w:val="20"/>
                <w:lang w:eastAsia="pl-PL"/>
              </w:rPr>
              <w:t>krótkie trwanie życia</w:t>
            </w:r>
          </w:p>
          <w:p w14:paraId="4E3B1B19" w14:textId="77777777" w:rsidR="00B46B23" w:rsidRPr="00517683" w:rsidRDefault="00B46B23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17683">
              <w:rPr>
                <w:rFonts w:ascii="Arial" w:hAnsi="Arial" w:cs="Arial"/>
                <w:sz w:val="20"/>
                <w:szCs w:val="20"/>
                <w:lang w:eastAsia="pl-PL"/>
              </w:rPr>
              <w:t>ujemne saldo migracji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247D8031" w14:textId="77777777" w:rsidR="00424298" w:rsidRPr="00517683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17683">
              <w:rPr>
                <w:rFonts w:ascii="Arial" w:hAnsi="Arial" w:cs="Arial"/>
                <w:sz w:val="20"/>
                <w:szCs w:val="20"/>
                <w:lang w:eastAsia="pl-PL"/>
              </w:rPr>
              <w:t>średni współczynnik dzietności</w:t>
            </w:r>
          </w:p>
          <w:p w14:paraId="412BE13E" w14:textId="7DAB9F5B" w:rsidR="00424298" w:rsidRPr="00517683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17683">
              <w:rPr>
                <w:rFonts w:ascii="Arial" w:hAnsi="Arial" w:cs="Arial"/>
                <w:sz w:val="20"/>
                <w:szCs w:val="20"/>
                <w:lang w:eastAsia="pl-PL"/>
              </w:rPr>
              <w:t>średnie trwanie życia</w:t>
            </w:r>
          </w:p>
          <w:p w14:paraId="4C8B5BA2" w14:textId="77777777" w:rsidR="00B46B23" w:rsidRPr="00517683" w:rsidRDefault="00424298" w:rsidP="007E57A9">
            <w:pPr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517683">
              <w:rPr>
                <w:rFonts w:ascii="Arial" w:hAnsi="Arial" w:cs="Arial"/>
                <w:sz w:val="20"/>
                <w:szCs w:val="20"/>
                <w:lang w:eastAsia="pl-PL"/>
              </w:rPr>
              <w:t>umiarkowanie dodatnie saldo migracji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395C6C4F" w14:textId="77777777" w:rsidR="00424298" w:rsidRPr="00517683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517683">
              <w:rPr>
                <w:rFonts w:ascii="Arial" w:eastAsia="+mn-ea" w:hAnsi="Arial" w:cs="Arial"/>
                <w:sz w:val="20"/>
                <w:szCs w:val="20"/>
              </w:rPr>
              <w:t>wysoki współczynnik dzietności</w:t>
            </w:r>
          </w:p>
          <w:p w14:paraId="29B3F3E2" w14:textId="77777777" w:rsidR="00424298" w:rsidRPr="00517683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517683">
              <w:rPr>
                <w:rFonts w:ascii="Arial" w:eastAsia="+mn-ea" w:hAnsi="Arial" w:cs="Arial"/>
                <w:sz w:val="20"/>
                <w:szCs w:val="20"/>
              </w:rPr>
              <w:t>najdłuższe trwanie życia</w:t>
            </w:r>
          </w:p>
          <w:p w14:paraId="4B6CDD8A" w14:textId="671F8578" w:rsidR="00B46B23" w:rsidRPr="00517683" w:rsidRDefault="00424298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20"/>
                <w:szCs w:val="20"/>
              </w:rPr>
            </w:pPr>
            <w:r w:rsidRPr="00517683">
              <w:rPr>
                <w:rFonts w:ascii="Arial" w:eastAsia="+mn-ea" w:hAnsi="Arial" w:cs="Arial"/>
                <w:sz w:val="20"/>
                <w:szCs w:val="20"/>
              </w:rPr>
              <w:t>wysokie dodatnie saldo migracji</w:t>
            </w:r>
          </w:p>
        </w:tc>
      </w:tr>
      <w:tr w:rsidR="00517683" w:rsidRPr="00517683" w14:paraId="04826FC0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18C9FE6C" w14:textId="2898197F" w:rsidR="00B46B23" w:rsidRPr="00517683" w:rsidRDefault="00517683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517683">
              <w:rPr>
                <w:rFonts w:ascii="Arial" w:hAnsi="Arial" w:cs="Arial"/>
                <w:sz w:val="36"/>
                <w:szCs w:val="36"/>
                <w:lang w:eastAsia="pl-PL"/>
              </w:rPr>
              <w:t>110 898</w:t>
            </w:r>
          </w:p>
          <w:p w14:paraId="6E0F0F78" w14:textId="18323214" w:rsidR="00B46B23" w:rsidRPr="00517683" w:rsidRDefault="00B46B23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17683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0219B38F" w14:textId="393B7518" w:rsidR="00E352E0" w:rsidRPr="00517683" w:rsidRDefault="00517683" w:rsidP="00E352E0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517683">
              <w:rPr>
                <w:rFonts w:ascii="Arial" w:hAnsi="Arial" w:cs="Arial"/>
                <w:sz w:val="36"/>
                <w:szCs w:val="36"/>
                <w:lang w:eastAsia="pl-PL"/>
              </w:rPr>
              <w:t>126 502</w:t>
            </w:r>
          </w:p>
          <w:p w14:paraId="52D15013" w14:textId="677156BE" w:rsidR="00B46B23" w:rsidRPr="00517683" w:rsidRDefault="00424298" w:rsidP="00E352E0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17683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03F91AEC" w14:textId="217AAA0F" w:rsidR="00E352E0" w:rsidRPr="00517683" w:rsidRDefault="00517683" w:rsidP="007E57A9">
            <w:pPr>
              <w:jc w:val="center"/>
              <w:rPr>
                <w:rFonts w:ascii="Arial" w:hAnsi="Arial" w:cs="Arial"/>
                <w:sz w:val="36"/>
                <w:szCs w:val="36"/>
                <w:lang w:eastAsia="pl-PL"/>
              </w:rPr>
            </w:pPr>
            <w:r w:rsidRPr="00517683">
              <w:rPr>
                <w:rFonts w:ascii="Arial" w:hAnsi="Arial" w:cs="Arial"/>
                <w:sz w:val="36"/>
                <w:szCs w:val="36"/>
                <w:lang w:eastAsia="pl-PL"/>
              </w:rPr>
              <w:t>141 236</w:t>
            </w:r>
            <w:r w:rsidR="00E352E0" w:rsidRPr="00517683">
              <w:rPr>
                <w:rFonts w:ascii="Arial" w:hAnsi="Arial" w:cs="Arial"/>
                <w:sz w:val="36"/>
                <w:szCs w:val="36"/>
                <w:lang w:eastAsia="pl-PL"/>
              </w:rPr>
              <w:t xml:space="preserve"> </w:t>
            </w:r>
          </w:p>
          <w:p w14:paraId="42F9CEE1" w14:textId="642F41B8" w:rsidR="00B46B23" w:rsidRPr="00517683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17683">
              <w:rPr>
                <w:rFonts w:ascii="Arial" w:hAnsi="Arial" w:cs="Arial"/>
                <w:sz w:val="24"/>
                <w:szCs w:val="24"/>
                <w:lang w:eastAsia="pl-PL"/>
              </w:rPr>
              <w:t>w 2060 r.</w:t>
            </w:r>
          </w:p>
        </w:tc>
      </w:tr>
      <w:tr w:rsidR="00517683" w:rsidRPr="00517683" w14:paraId="35731DBF" w14:textId="77777777" w:rsidTr="00424298">
        <w:trPr>
          <w:jc w:val="center"/>
        </w:trPr>
        <w:tc>
          <w:tcPr>
            <w:tcW w:w="3964" w:type="dxa"/>
            <w:shd w:val="clear" w:color="auto" w:fill="FBE4D5" w:themeFill="accent2" w:themeFillTint="33"/>
          </w:tcPr>
          <w:p w14:paraId="6E49C930" w14:textId="5F811B60" w:rsidR="00B46B23" w:rsidRPr="00517683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  <w:sz w:val="32"/>
                <w:szCs w:val="32"/>
              </w:rPr>
            </w:pPr>
            <w:r w:rsidRPr="00517683">
              <w:rPr>
                <w:rFonts w:ascii="Arial" w:eastAsia="+mn-ea" w:hAnsi="Arial" w:cs="Arial"/>
                <w:sz w:val="32"/>
                <w:szCs w:val="32"/>
              </w:rPr>
              <w:t xml:space="preserve">spadek o </w:t>
            </w:r>
            <w:r w:rsidR="00517683" w:rsidRPr="00517683">
              <w:rPr>
                <w:rFonts w:ascii="Arial" w:eastAsia="+mn-ea" w:hAnsi="Arial" w:cs="Arial"/>
                <w:sz w:val="32"/>
                <w:szCs w:val="32"/>
              </w:rPr>
              <w:t>33,4</w:t>
            </w:r>
            <w:r w:rsidRPr="00517683">
              <w:rPr>
                <w:rFonts w:ascii="Arial" w:eastAsia="+mn-ea" w:hAnsi="Arial" w:cs="Arial"/>
                <w:sz w:val="32"/>
                <w:szCs w:val="32"/>
              </w:rPr>
              <w:t>%</w:t>
            </w:r>
          </w:p>
          <w:p w14:paraId="1B05BC58" w14:textId="6FC35868" w:rsidR="00B46B23" w:rsidRPr="00517683" w:rsidRDefault="00B46B23" w:rsidP="007E57A9">
            <w:pPr>
              <w:pStyle w:val="NormalnyWeb"/>
              <w:spacing w:before="0" w:beforeAutospacing="0" w:after="0" w:afterAutospacing="0"/>
              <w:jc w:val="center"/>
              <w:rPr>
                <w:rFonts w:ascii="Arial" w:eastAsia="+mn-ea" w:hAnsi="Arial" w:cs="Arial"/>
              </w:rPr>
            </w:pPr>
            <w:r w:rsidRPr="00517683">
              <w:rPr>
                <w:rFonts w:ascii="Arial" w:eastAsia="+mn-ea" w:hAnsi="Arial" w:cs="Arial"/>
              </w:rPr>
              <w:t>względem 2024 r.</w:t>
            </w:r>
          </w:p>
        </w:tc>
        <w:tc>
          <w:tcPr>
            <w:tcW w:w="4395" w:type="dxa"/>
            <w:shd w:val="clear" w:color="auto" w:fill="DEEAF6" w:themeFill="accent5" w:themeFillTint="33"/>
          </w:tcPr>
          <w:p w14:paraId="4E7EA2BF" w14:textId="16793AB4" w:rsidR="00424298" w:rsidRPr="00517683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517683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517683" w:rsidRPr="00517683">
              <w:rPr>
                <w:rFonts w:ascii="Arial" w:hAnsi="Arial" w:cs="Arial"/>
                <w:sz w:val="32"/>
                <w:szCs w:val="32"/>
                <w:lang w:eastAsia="pl-PL"/>
              </w:rPr>
              <w:t>24,0</w:t>
            </w:r>
            <w:r w:rsidRPr="00517683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46173A29" w14:textId="34236FA3" w:rsidR="00B46B23" w:rsidRPr="00517683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17683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  <w:tc>
          <w:tcPr>
            <w:tcW w:w="4252" w:type="dxa"/>
            <w:shd w:val="clear" w:color="auto" w:fill="E2EFD9" w:themeFill="accent6" w:themeFillTint="33"/>
          </w:tcPr>
          <w:p w14:paraId="1D51D32F" w14:textId="64515A0B" w:rsidR="00424298" w:rsidRPr="00517683" w:rsidRDefault="00424298" w:rsidP="007E57A9">
            <w:pPr>
              <w:jc w:val="center"/>
              <w:rPr>
                <w:rFonts w:ascii="Arial" w:hAnsi="Arial" w:cs="Arial"/>
                <w:sz w:val="32"/>
                <w:szCs w:val="32"/>
                <w:lang w:eastAsia="pl-PL"/>
              </w:rPr>
            </w:pPr>
            <w:r w:rsidRPr="00517683">
              <w:rPr>
                <w:rFonts w:ascii="Arial" w:hAnsi="Arial" w:cs="Arial"/>
                <w:sz w:val="32"/>
                <w:szCs w:val="32"/>
                <w:lang w:eastAsia="pl-PL"/>
              </w:rPr>
              <w:t xml:space="preserve">spadek o </w:t>
            </w:r>
            <w:r w:rsidR="00517683" w:rsidRPr="00517683">
              <w:rPr>
                <w:rFonts w:ascii="Arial" w:hAnsi="Arial" w:cs="Arial"/>
                <w:sz w:val="32"/>
                <w:szCs w:val="32"/>
                <w:lang w:eastAsia="pl-PL"/>
              </w:rPr>
              <w:t>15,1</w:t>
            </w:r>
            <w:r w:rsidRPr="00517683">
              <w:rPr>
                <w:rFonts w:ascii="Arial" w:hAnsi="Arial" w:cs="Arial"/>
                <w:sz w:val="32"/>
                <w:szCs w:val="32"/>
                <w:lang w:eastAsia="pl-PL"/>
              </w:rPr>
              <w:t xml:space="preserve">% </w:t>
            </w:r>
          </w:p>
          <w:p w14:paraId="041F0799" w14:textId="6B364DC1" w:rsidR="00B46B23" w:rsidRPr="00517683" w:rsidRDefault="00424298" w:rsidP="007E57A9">
            <w:pPr>
              <w:jc w:val="center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517683">
              <w:rPr>
                <w:rFonts w:ascii="Arial" w:hAnsi="Arial" w:cs="Arial"/>
                <w:sz w:val="24"/>
                <w:szCs w:val="24"/>
                <w:lang w:eastAsia="pl-PL"/>
              </w:rPr>
              <w:t>względem 2024 r.</w:t>
            </w:r>
          </w:p>
        </w:tc>
      </w:tr>
    </w:tbl>
    <w:bookmarkEnd w:id="5"/>
    <w:bookmarkEnd w:id="6"/>
    <w:p w14:paraId="0879FC52" w14:textId="35C6D82D" w:rsidR="00360FE7" w:rsidRPr="00A905D1" w:rsidRDefault="00517683" w:rsidP="00697016">
      <w:pPr>
        <w:spacing w:before="360" w:after="0" w:line="240" w:lineRule="auto"/>
        <w:jc w:val="center"/>
        <w:rPr>
          <w:color w:val="FF0000"/>
          <w:lang w:eastAsia="pl-PL"/>
        </w:rPr>
      </w:pPr>
      <w:r>
        <w:rPr>
          <w:noProof/>
        </w:rPr>
        <w:drawing>
          <wp:inline distT="0" distB="0" distL="0" distR="0" wp14:anchorId="286002B4" wp14:editId="527FF4F9">
            <wp:extent cx="6677025" cy="2714625"/>
            <wp:effectExtent l="0" t="0" r="0" b="0"/>
            <wp:docPr id="4" name="Wykres 4" descr="Wykres przedstawia prognozę spadku liczby mieszkańców powiatu według scenariuszy: głównego, wysokiego oraz niskiego Głównego Urzędu Statystycznego">
              <a:extLst xmlns:a="http://schemas.openxmlformats.org/drawingml/2006/main">
                <a:ext uri="{FF2B5EF4-FFF2-40B4-BE49-F238E27FC236}">
                  <a16:creationId xmlns:a16="http://schemas.microsoft.com/office/drawing/2014/main" id="{78CF0362-0E81-4844-A8D5-29E15C261C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6E5B4910" w14:textId="49A8CECE" w:rsidR="002B30CE" w:rsidRPr="00A905D1" w:rsidRDefault="002B30CE" w:rsidP="00E352E0">
      <w:pPr>
        <w:spacing w:before="360" w:after="0" w:line="240" w:lineRule="auto"/>
        <w:jc w:val="center"/>
        <w:rPr>
          <w:color w:val="FF0000"/>
          <w:lang w:eastAsia="pl-PL"/>
        </w:rPr>
        <w:sectPr w:rsidR="002B30CE" w:rsidRPr="00A905D1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185DFA6" w14:textId="3F0ED510" w:rsidR="0005130C" w:rsidRPr="00E7534B" w:rsidRDefault="0005130C" w:rsidP="007E57A9">
      <w:pPr>
        <w:spacing w:before="360" w:after="0" w:line="240" w:lineRule="auto"/>
        <w:rPr>
          <w:lang w:eastAsia="pl-PL"/>
        </w:rPr>
      </w:pPr>
      <w:bookmarkStart w:id="8" w:name="_Toc152072602"/>
      <w:r w:rsidRPr="00E7534B">
        <w:rPr>
          <w:rFonts w:ascii="Arial" w:hAnsi="Arial" w:cs="Arial"/>
          <w:sz w:val="40"/>
          <w:szCs w:val="40"/>
        </w:rPr>
        <w:lastRenderedPageBreak/>
        <w:t>OSOBY STARSZE</w:t>
      </w:r>
    </w:p>
    <w:p w14:paraId="47BD6B80" w14:textId="6F5E6179" w:rsidR="00FB702B" w:rsidRPr="00E7534B" w:rsidRDefault="00FB702B" w:rsidP="007E57A9">
      <w:pPr>
        <w:pStyle w:val="Nagwek1"/>
        <w:spacing w:before="120" w:after="240"/>
        <w:rPr>
          <w:rFonts w:ascii="Arial" w:eastAsia="Calibri" w:hAnsi="Arial" w:cs="Arial"/>
          <w:color w:val="auto"/>
          <w:kern w:val="24"/>
          <w:sz w:val="28"/>
          <w:lang w:eastAsia="pl-PL"/>
        </w:rPr>
      </w:pPr>
      <w:r w:rsidRPr="00E7534B">
        <w:rPr>
          <w:rFonts w:ascii="Arial" w:eastAsia="Calibri" w:hAnsi="Arial" w:cs="Arial"/>
          <w:color w:val="auto"/>
          <w:kern w:val="24"/>
          <w:sz w:val="28"/>
          <w:lang w:eastAsia="pl-PL"/>
        </w:rPr>
        <w:t>Struktura wieku mieszkańców powiatu w latach 2005-202</w:t>
      </w:r>
      <w:bookmarkEnd w:id="8"/>
      <w:r w:rsidR="00136A60" w:rsidRPr="00E7534B">
        <w:rPr>
          <w:rFonts w:ascii="Arial" w:eastAsia="Calibri" w:hAnsi="Arial" w:cs="Arial"/>
          <w:color w:val="auto"/>
          <w:kern w:val="24"/>
          <w:sz w:val="28"/>
          <w:lang w:eastAsia="pl-PL"/>
        </w:rPr>
        <w:t>4</w:t>
      </w:r>
    </w:p>
    <w:tbl>
      <w:tblPr>
        <w:tblStyle w:val="Tabela-Siatka"/>
        <w:tblpPr w:leftFromText="141" w:rightFromText="141" w:vertAnchor="text" w:horzAnchor="margin" w:tblpXSpec="right" w:tblpY="5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E7534B" w:rsidRPr="00E7534B" w14:paraId="0079C8C8" w14:textId="77777777" w:rsidTr="001011D7">
        <w:tc>
          <w:tcPr>
            <w:tcW w:w="4820" w:type="dxa"/>
          </w:tcPr>
          <w:p w14:paraId="20413422" w14:textId="41E2E565" w:rsidR="001011D7" w:rsidRPr="00E7534B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E7534B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poprodukcyjnym </w:t>
            </w:r>
            <w:r w:rsidRPr="00E7534B">
              <w:rPr>
                <w:rFonts w:ascii="Arial" w:hAnsi="Arial" w:cs="Arial"/>
                <w:color w:val="auto"/>
                <w:sz w:val="32"/>
                <w:szCs w:val="32"/>
              </w:rPr>
              <w:t xml:space="preserve"> wzrost o </w:t>
            </w:r>
            <w:r w:rsidR="00E7534B" w:rsidRPr="00E7534B">
              <w:rPr>
                <w:rFonts w:ascii="Arial" w:hAnsi="Arial" w:cs="Arial"/>
                <w:color w:val="auto"/>
                <w:sz w:val="32"/>
                <w:szCs w:val="32"/>
              </w:rPr>
              <w:t>11,4</w:t>
            </w:r>
            <w:r w:rsidRPr="00E7534B">
              <w:rPr>
                <w:rFonts w:ascii="Arial" w:hAnsi="Arial" w:cs="Arial"/>
                <w:color w:val="auto"/>
                <w:sz w:val="32"/>
                <w:szCs w:val="32"/>
              </w:rPr>
              <w:t xml:space="preserve"> p.p.</w:t>
            </w:r>
          </w:p>
        </w:tc>
      </w:tr>
      <w:tr w:rsidR="00E7534B" w:rsidRPr="00E7534B" w14:paraId="50F2DBEB" w14:textId="77777777" w:rsidTr="001011D7">
        <w:tc>
          <w:tcPr>
            <w:tcW w:w="4820" w:type="dxa"/>
          </w:tcPr>
          <w:p w14:paraId="5B185E9F" w14:textId="03BEA6B8" w:rsidR="001011D7" w:rsidRPr="00E7534B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E7534B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produkcyjnym </w:t>
            </w:r>
            <w:r w:rsidRPr="00E7534B">
              <w:rPr>
                <w:rFonts w:ascii="Arial" w:hAnsi="Arial" w:cs="Arial"/>
                <w:color w:val="auto"/>
                <w:sz w:val="32"/>
                <w:szCs w:val="32"/>
              </w:rPr>
              <w:t xml:space="preserve">spadek o </w:t>
            </w:r>
            <w:r w:rsidR="00E7534B" w:rsidRPr="00E7534B">
              <w:rPr>
                <w:rFonts w:ascii="Arial" w:hAnsi="Arial" w:cs="Arial"/>
                <w:color w:val="auto"/>
                <w:sz w:val="32"/>
                <w:szCs w:val="32"/>
              </w:rPr>
              <w:t>10</w:t>
            </w:r>
            <w:r w:rsidR="005C700C" w:rsidRPr="00E7534B">
              <w:rPr>
                <w:rFonts w:ascii="Arial" w:hAnsi="Arial" w:cs="Arial"/>
                <w:color w:val="auto"/>
                <w:sz w:val="32"/>
                <w:szCs w:val="32"/>
              </w:rPr>
              <w:t>,4</w:t>
            </w:r>
            <w:r w:rsidRPr="00E7534B">
              <w:rPr>
                <w:rFonts w:ascii="Arial" w:hAnsi="Arial" w:cs="Arial"/>
                <w:color w:val="auto"/>
                <w:sz w:val="32"/>
                <w:szCs w:val="32"/>
              </w:rPr>
              <w:t xml:space="preserve"> p.p.</w:t>
            </w:r>
          </w:p>
        </w:tc>
      </w:tr>
      <w:tr w:rsidR="00E7534B" w:rsidRPr="00E7534B" w14:paraId="5EDB18DD" w14:textId="77777777" w:rsidTr="001011D7">
        <w:tc>
          <w:tcPr>
            <w:tcW w:w="4820" w:type="dxa"/>
          </w:tcPr>
          <w:p w14:paraId="0FEBA9BB" w14:textId="46777C74" w:rsidR="001011D7" w:rsidRPr="00E7534B" w:rsidRDefault="001011D7" w:rsidP="007E57A9">
            <w:pPr>
              <w:pStyle w:val="Nagwek1"/>
              <w:spacing w:before="0" w:after="0"/>
              <w:outlineLvl w:val="0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E7534B">
              <w:rPr>
                <w:rFonts w:ascii="Arial" w:hAnsi="Arial" w:cs="Arial"/>
                <w:color w:val="auto"/>
                <w:sz w:val="24"/>
                <w:szCs w:val="24"/>
              </w:rPr>
              <w:t xml:space="preserve">odsetek osób w wieku przedprodukcyjnym </w:t>
            </w:r>
            <w:r w:rsidRPr="00E7534B">
              <w:rPr>
                <w:rFonts w:ascii="Arial" w:hAnsi="Arial" w:cs="Arial"/>
                <w:color w:val="auto"/>
                <w:sz w:val="32"/>
                <w:szCs w:val="32"/>
              </w:rPr>
              <w:t xml:space="preserve"> spadek o </w:t>
            </w:r>
            <w:r w:rsidR="00E7534B" w:rsidRPr="00E7534B">
              <w:rPr>
                <w:rFonts w:ascii="Arial" w:hAnsi="Arial" w:cs="Arial"/>
                <w:color w:val="auto"/>
                <w:sz w:val="32"/>
                <w:szCs w:val="32"/>
              </w:rPr>
              <w:t xml:space="preserve">1,0 </w:t>
            </w:r>
            <w:r w:rsidRPr="00E7534B">
              <w:rPr>
                <w:rFonts w:ascii="Arial" w:hAnsi="Arial" w:cs="Arial"/>
                <w:color w:val="auto"/>
                <w:sz w:val="32"/>
                <w:szCs w:val="32"/>
              </w:rPr>
              <w:t>p.p.</w:t>
            </w:r>
          </w:p>
        </w:tc>
      </w:tr>
    </w:tbl>
    <w:p w14:paraId="1FEC6A42" w14:textId="6578CCFD" w:rsidR="00954590" w:rsidRPr="00A905D1" w:rsidRDefault="00C54B98" w:rsidP="007E57A9">
      <w:pPr>
        <w:pStyle w:val="Nagwek1"/>
        <w:spacing w:before="0" w:after="0"/>
        <w:jc w:val="left"/>
        <w:rPr>
          <w:rFonts w:ascii="Arial" w:hAnsi="Arial" w:cs="Arial"/>
          <w:color w:val="FF0000"/>
          <w:sz w:val="28"/>
          <w:szCs w:val="28"/>
        </w:rPr>
      </w:pPr>
      <w:r w:rsidRPr="00A905D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4032" behindDoc="0" locked="0" layoutInCell="1" allowOverlap="1" wp14:anchorId="560560BD" wp14:editId="128A3399">
                <wp:simplePos x="0" y="0"/>
                <wp:positionH relativeFrom="column">
                  <wp:posOffset>5476574</wp:posOffset>
                </wp:positionH>
                <wp:positionV relativeFrom="paragraph">
                  <wp:posOffset>1028700</wp:posOffset>
                </wp:positionV>
                <wp:extent cx="937895" cy="298583"/>
                <wp:effectExtent l="0" t="19050" r="33655" b="44450"/>
                <wp:wrapNone/>
                <wp:docPr id="128" name="Strzałka: w prawo 12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3C6E8" id="Strzałka: w prawo 128" o:spid="_x0000_s1026" type="#_x0000_t13" alt="&quot;&quot;" style="position:absolute;margin-left:431.25pt;margin-top:81pt;width:73.85pt;height:23.5pt;z-index:252204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tRojQIAACQFAAAOAAAAZHJzL2Uyb0RvYy54bWysVEtvGjEQvlfqf7B8bxYINLAKRIgoVaUo&#10;jUSqnAevl7XqV8eGJTn2v/V/dexd8mpOVTmYmZ2X5/tmfH5xMJrtJQbl7JwPTwacSStcpex2zr/f&#10;XX2achYi2Aq0s3LOH2TgF4uPH85bX8qRa5yuJDJKYkPZ+jlvYvRlUQTRSAPhxHlpyVg7NBBJxW1R&#10;IbSU3ehiNBh8LlqHlUcnZAj09bIz8kXOX9dSxG91HWRkes7pbjGfmM9NOovFOZRbBN8o0V8D/uEW&#10;BpSlok+pLiEC26H6K5VRAl1wdTwRzhSurpWQuQfqZjh40826AS9zLwRO8E8whf+XVtzsb5Gpirgb&#10;EVUWDJG0jvgIv3/9gJK1zBOkjiUrYdX6UFLI2t9irwUSU+OHGk36p5bYIeP78ISvPEQm6OPs9Gw6&#10;m3AmyDSaTSfT05SzeA72GOIX6QwVDUQVqm0Tl4iuzdjC/jrELuDomCoGp1V1pbTOCm43K41sD0T4&#10;eHw2Wo37Gq/ctGVtavlsQEMhgAav1hBJNJ6gCHbLGegtTbSImGu/ig7vFMnFG6hkV3oyoN+xcuee&#10;O32VJ3VxCaHpQrIphUBpVKSt0MrM+TQlOmbSNlllnusei8RIx0GSNq56ID7RdYMevLhSVOQaQrwF&#10;pMmmdmlb4zc6au0IA9dLnDUOH9/7nvxp4MjKWUubQvj83AFKzvRXS6M4G47HabWyMp6cjUjBl5bN&#10;S4vdmZUjbob0LniRxeQf9VGs0Zl7WuplqkomsIJqd0z0yip2G0zPgpDLZXajdfIQr+3ai5Q84ZTg&#10;vTvcA/p+niIN4o07bhWUbwaq802R1i130dUqT9szrsRgUmgVM5f9s5F2/aWevZ4ft8UfAAAA//8D&#10;AFBLAwQUAAYACAAAACEA1+5Tq90AAAAMAQAADwAAAGRycy9kb3ducmV2LnhtbEyPwU7DMBBE70j8&#10;g7VI3KhdQ6MS4lQEqXcICK5ObOKIeB1itzV/z/YEx9U8zb6pdtlP7GiXOAZUsF4JYBb7YEYcFLy9&#10;7m+2wGLSaPQU0Cr4sRF29eVFpUsTTvhij20aGJVgLLUCl9Jcch57Z72OqzBbpOwzLF4nOpeBm0Wf&#10;qNxPXApRcK9HpA9Oz/bJ2f6rPXgF+f2u/dh3jt82z4VrvjfNnOes1PVVfnwAlmxOfzCc9UkdanLq&#10;wgFNZJOCbSE3hFJQSBp1JsRaSGCdAinuBfC64v9H1L8AAAD//wMAUEsBAi0AFAAGAAgAAAAhALaD&#10;OJL+AAAA4QEAABMAAAAAAAAAAAAAAAAAAAAAAFtDb250ZW50X1R5cGVzXS54bWxQSwECLQAUAAYA&#10;CAAAACEAOP0h/9YAAACUAQAACwAAAAAAAAAAAAAAAAAvAQAAX3JlbHMvLnJlbHNQSwECLQAUAAYA&#10;CAAAACEA5d7UaI0CAAAkBQAADgAAAAAAAAAAAAAAAAAuAgAAZHJzL2Uyb0RvYy54bWxQSwECLQAU&#10;AAYACAAAACEA1+5Tq90AAAAM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A905D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1984" behindDoc="0" locked="0" layoutInCell="1" allowOverlap="1" wp14:anchorId="23F34C61" wp14:editId="0B3A42CF">
                <wp:simplePos x="0" y="0"/>
                <wp:positionH relativeFrom="column">
                  <wp:posOffset>5486400</wp:posOffset>
                </wp:positionH>
                <wp:positionV relativeFrom="paragraph">
                  <wp:posOffset>567055</wp:posOffset>
                </wp:positionV>
                <wp:extent cx="937895" cy="298583"/>
                <wp:effectExtent l="0" t="19050" r="33655" b="44450"/>
                <wp:wrapNone/>
                <wp:docPr id="63" name="Strzałka: w prawo 6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7E077" id="Strzałka: w prawo 63" o:spid="_x0000_s1026" type="#_x0000_t13" alt="&quot;&quot;" style="position:absolute;margin-left:6in;margin-top:44.65pt;width:73.85pt;height:23.5pt;z-index:252201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PL9jQIAACIFAAAOAAAAZHJzL2Uyb0RvYy54bWysVEtvGjEQvlfqf7B8bxYIBFgFIkSUqlKU&#10;RiJVzoPXy1r1q2PDkhz73/q/OvZC3qeqHMzMzsvzzTc+v9gbzXYSg3J2xvsnPc6kFa5SdjPjP+6u&#10;vkw4CxFsBdpZOeMPMvCL+edP560v5cA1TlcSGSWxoWz9jDcx+rIogmikgXDivLRkrB0aiKTipqgQ&#10;WspudDHo9c6K1mHl0QkZAn297Ix8nvPXtRTxe10HGZmecbpbzCfmc53OYn4O5QbBN0ocrgH/cAsD&#10;ylLRp1SXEIFtUb1LZZRAF1wdT4QzhatrJWTugbrp9950s2rAy9wLgRP8E0zh/6UVN7tbZKqa8bNT&#10;ziwYmtEq4iP8+f0TStYyT4g6RkZCqvWhpICVv8WDFkhMbe9rNOmfGmL7jO7DE7pyH5mgj9PT8WQ6&#10;4kyQaTCdjCY5Z/Ec7DHEr9IZqhloUKg2TVwgujYjC7vrEKksBRwdU8XgtKqulNZZwc16qZHtgMY9&#10;HI4Hy2G6N4W8ctOWtUTWwbhHlBBAtKs1RBKNJyCC3XAGekN8FhFz7VfR4YMiuXgDlexKj3r0O1bu&#10;3N/fInVxCaHpQnKJFAKlUZF2Qisz45OU6JhJ22SVmdUHLNJEuhkkae2qB5omuo7mwYsrRUWuIcRb&#10;QOI1tUu7Gr/TUWtHGLiDxFnj8PGj78mf6EZWzlraE8Ln1xZQcqa/WSLitD8cpsXKynA0HpCCLy3r&#10;lxa7NUtHs+nTq+BFFpN/1EexRmfuaaUXqSqZwAqq3U3ioCxjt7/0KAi5WGQ3WiYP8dquvEjJE04J&#10;3rv9PaA/8CkSEW/ccaegfEOozjdFWrfYRlerzLZnXGmCSaFFzLM8PBpp01/q2ev5aZv/BQAA//8D&#10;AFBLAwQUAAYACAAAACEAXEXuUt0AAAALAQAADwAAAGRycy9kb3ducmV2LnhtbEyPwU7DMBBE70j8&#10;g7VI3KgTUkIJcSqC1DsEBFcnNnFEvDax25q/Z3uitxntaPZNvU12Zge9hMmhgHyVAdM4ODXhKOD9&#10;bXezARaiRCVnh1rArw6wbS4valkpd8RXfejiyKgEQyUFmBh9xXkYjLYyrJzXSLcvt1gZyS4jV4s8&#10;Urmd+W2WldzKCemDkV4/Gz18d3srIH2su89db3jRvpSm/blrffJJiOur9PQILOoU/8Nwwid0aIip&#10;d3tUgc0CNuWatkQSDwWwUyDL83tgPamiLIA3NT/f0PwBAAD//wMAUEsBAi0AFAAGAAgAAAAhALaD&#10;OJL+AAAA4QEAABMAAAAAAAAAAAAAAAAAAAAAAFtDb250ZW50X1R5cGVzXS54bWxQSwECLQAUAAYA&#10;CAAAACEAOP0h/9YAAACUAQAACwAAAAAAAAAAAAAAAAAvAQAAX3JlbHMvLnJlbHNQSwECLQAUAAYA&#10;CAAAACEAX5zy/Y0CAAAiBQAADgAAAAAAAAAAAAAAAAAuAgAAZHJzL2Uyb0RvYy54bWxQSwECLQAU&#10;AAYACAAAACEAXEXuUt0AAAALAQAADwAAAAAAAAAAAAAAAADnBAAAZHJzL2Rvd25yZXYueG1sUEsF&#10;BgAAAAAEAAQA8wAAAPEFAAAAAA==&#10;" adj="18162" fillcolor="#4472c4" strokecolor="#2f528f" strokeweight="1pt"/>
            </w:pict>
          </mc:Fallback>
        </mc:AlternateContent>
      </w:r>
      <w:r w:rsidRPr="00A905D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231B855" wp14:editId="7D1D33D1">
                <wp:simplePos x="0" y="0"/>
                <wp:positionH relativeFrom="column">
                  <wp:posOffset>5485030</wp:posOffset>
                </wp:positionH>
                <wp:positionV relativeFrom="paragraph">
                  <wp:posOffset>101901</wp:posOffset>
                </wp:positionV>
                <wp:extent cx="937895" cy="298583"/>
                <wp:effectExtent l="0" t="19050" r="33655" b="44450"/>
                <wp:wrapNone/>
                <wp:docPr id="30" name="Strzałka: w prawo 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8888E" id="Strzałka: w prawo 30" o:spid="_x0000_s1026" type="#_x0000_t13" alt="&quot;&quot;" style="position:absolute;margin-left:431.9pt;margin-top:8pt;width:73.85pt;height:23.5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RwejQIAACI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as5P&#10;CR4Lhma0jvgIv3/9gJK1zBOijpGRkGp9KClg7W+x1wKJqe1DjSb9U0PskNF9eEJXHiIT9HF2ejad&#10;TTgTZBrNppPpacpZPAd7DPGLdIZqBhoUqm0Tl4iuzcjC/jrELuDomCoGp1V1pbTOCm43K41sDzTu&#10;8fhstBr3NV65actaIuvobEA9CyDa1RoiicYTEMFuOQO9JT6LiLn2q+jwTpFcvIFKdqUnA/odK3fu&#10;udNXeVIXlxCaLiSbUgiURkXaCa3MnE9TomMmbZNVZlb3WKSJdDNI0sZVDzRNdB3NgxdXiopcQ4i3&#10;gMRrapd2NX6jo9aOMHC9xFnj8PG978mf6EZWzlraE8Ln5w5Qcqa/WiLibDgep8XKynhyNiIFX1o2&#10;Ly12Z1aOZjOkV8GLLCb/qI9ijc7c00ovU1UygRVUu5tEr6xit7/0KAi5XGY3WiYP8dquvUjJE04J&#10;3rvDPaDv+RSJiDfuuFNQviFU55sirVvuoqtVZtszrjTBpNAi5ln2j0ba9Jd69np+2hZ/AAAA//8D&#10;AFBLAwQUAAYACAAAACEAKAhWudwAAAAKAQAADwAAAGRycy9kb3ducmV2LnhtbEyPy07DMBRE90j8&#10;g3UrsaN2CLWqEKciSN1DqGDrxCaOGj+I3db8PbcrWI5mNHOm3mU7k7Ne4uSdgGLNgGg3eDW5UcDh&#10;fX+/BRKTdErO3mkBPzrCrrm9qWWl/MW96XOXRoIlLlZSgEkpVJTGwWgr49oH7dD78ouVCeUyUrXI&#10;C5bbmT4wxqmVk8MFI4N+MXo4dicrIH88dp/73tCyfeWm/d60IYcsxN0qPz8BSTqnvzBc8REdGmTq&#10;/cmpSGYBW14iekKD46drgBXFBkgvgJcMaFPT/xeaXwAAAP//AwBQSwECLQAUAAYACAAAACEAtoM4&#10;kv4AAADhAQAAEwAAAAAAAAAAAAAAAAAAAAAAW0NvbnRlbnRfVHlwZXNdLnhtbFBLAQItABQABgAI&#10;AAAAIQA4/SH/1gAAAJQBAAALAAAAAAAAAAAAAAAAAC8BAABfcmVscy8ucmVsc1BLAQItABQABgAI&#10;AAAAIQDsmRwejQIAACIFAAAOAAAAAAAAAAAAAAAAAC4CAABkcnMvZTJvRG9jLnhtbFBLAQItABQA&#10;BgAIAAAAIQAoCFa53AAAAAoBAAAPAAAAAAAAAAAAAAAAAOcEAABkcnMvZG93bnJldi54bWxQSwUG&#10;AAAAAAQABADzAAAA8AUAAAAA&#10;" adj="18162" fillcolor="#4472c4" strokecolor="#2f528f" strokeweight="1pt"/>
            </w:pict>
          </mc:Fallback>
        </mc:AlternateContent>
      </w:r>
      <w:r w:rsidR="00954590" w:rsidRPr="00A905D1">
        <w:rPr>
          <w:rFonts w:ascii="Arial" w:hAnsi="Arial" w:cs="Arial"/>
          <w:color w:val="FF0000"/>
          <w:sz w:val="28"/>
          <w:szCs w:val="28"/>
        </w:rPr>
        <w:t xml:space="preserve"> </w:t>
      </w:r>
      <w:r w:rsidR="00E7534B">
        <w:rPr>
          <w:noProof/>
        </w:rPr>
        <w:drawing>
          <wp:inline distT="0" distB="0" distL="0" distR="0" wp14:anchorId="665CE2F8" wp14:editId="19FC4F01">
            <wp:extent cx="5467350" cy="2133600"/>
            <wp:effectExtent l="0" t="0" r="0" b="0"/>
            <wp:docPr id="6" name="Wykres 6" descr="Wykres przedstawia strukturę wieku mieszkańców powiatu w latach 2005-2024. Odsetek osób w wieku przedprodukcyjnym w 2005 roku wynosił 17,9%, do roku 2024 odnotowano spadek o 1,0 p.p. do 16,9%. Odsetek osób w wieku przedprodukcyjnym w roku 2010 wynosił 16,6%, w 2015 roku 16,7%, w 2020 roku 16,9%. Odsetek osób w wieku produkcyjnym w 2005 roku był na poziomie 68,2%, a w 2024 roku 57,8%, co oznacza spadek o 10,4 p.p. Odsetek osób w wieku produkcyjnym w roku 2010 wynosił 67,2%, w 2015 62,9%, w roku 2020 59,6%. Odsetek osób w wieku poprodukcyjnym  z 13,9% w roku 2005 wzrósł do 25,3% w roku 2024 - wzrost o 11,4 p.p. Odsetek osób w wieku poprodukcyjnym w roku 2010 wynosił 16,3%, w 2015 20,3%, a w roku 2020 23,5%.">
              <a:extLst xmlns:a="http://schemas.openxmlformats.org/drawingml/2006/main">
                <a:ext uri="{FF2B5EF4-FFF2-40B4-BE49-F238E27FC236}">
                  <a16:creationId xmlns:a16="http://schemas.microsoft.com/office/drawing/2014/main" id="{49BB7817-D229-48AE-A17C-F6932A05CDB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9533867" w14:textId="3AC6DCE5" w:rsidR="00954590" w:rsidRPr="00E7534B" w:rsidRDefault="00954590" w:rsidP="007E57A9">
      <w:pPr>
        <w:pStyle w:val="Nagwek1"/>
        <w:spacing w:before="120" w:after="120"/>
        <w:rPr>
          <w:rFonts w:ascii="Arial" w:hAnsi="Arial" w:cs="Arial"/>
          <w:color w:val="auto"/>
          <w:sz w:val="28"/>
          <w:szCs w:val="28"/>
        </w:rPr>
      </w:pPr>
      <w:r w:rsidRPr="00E7534B">
        <w:rPr>
          <w:rFonts w:ascii="Arial" w:hAnsi="Arial" w:cs="Arial"/>
          <w:color w:val="auto"/>
          <w:sz w:val="28"/>
          <w:szCs w:val="28"/>
        </w:rPr>
        <w:t>Prognoza struktury wieku mieszkańców powiatu w latach 2030-2060</w:t>
      </w:r>
    </w:p>
    <w:tbl>
      <w:tblPr>
        <w:tblStyle w:val="Tabela-Siatka1"/>
        <w:tblpPr w:leftFromText="141" w:rightFromText="141" w:vertAnchor="text" w:horzAnchor="margin" w:tblpXSpec="right" w:tblpY="170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820"/>
      </w:tblGrid>
      <w:tr w:rsidR="00E7534B" w:rsidRPr="00E7534B" w14:paraId="2957D4FF" w14:textId="77777777" w:rsidTr="008014EB">
        <w:tc>
          <w:tcPr>
            <w:tcW w:w="4820" w:type="dxa"/>
            <w:vAlign w:val="center"/>
          </w:tcPr>
          <w:p w14:paraId="4340D5D3" w14:textId="0B57957B" w:rsidR="008014EB" w:rsidRPr="00E7534B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E7534B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poprodukcyjnym </w:t>
            </w:r>
            <w:r w:rsidRPr="00E7534B">
              <w:rPr>
                <w:rFonts w:ascii="Arial" w:eastAsiaTheme="majorEastAsia" w:hAnsi="Arial" w:cs="Arial"/>
                <w:sz w:val="32"/>
                <w:szCs w:val="32"/>
              </w:rPr>
              <w:t xml:space="preserve"> wzrost o </w:t>
            </w:r>
            <w:r w:rsidR="00E7534B" w:rsidRPr="00E7534B">
              <w:rPr>
                <w:rFonts w:ascii="Arial" w:eastAsiaTheme="majorEastAsia" w:hAnsi="Arial" w:cs="Arial"/>
                <w:sz w:val="32"/>
                <w:szCs w:val="32"/>
              </w:rPr>
              <w:t>11,6</w:t>
            </w:r>
            <w:r w:rsidRPr="00E7534B">
              <w:rPr>
                <w:rFonts w:ascii="Arial" w:eastAsiaTheme="majorEastAsia" w:hAnsi="Arial" w:cs="Arial"/>
                <w:sz w:val="32"/>
                <w:szCs w:val="32"/>
              </w:rPr>
              <w:t xml:space="preserve"> p.p.</w:t>
            </w:r>
          </w:p>
        </w:tc>
      </w:tr>
      <w:tr w:rsidR="00E7534B" w:rsidRPr="00E7534B" w14:paraId="09E1855E" w14:textId="77777777" w:rsidTr="008014EB">
        <w:tc>
          <w:tcPr>
            <w:tcW w:w="4820" w:type="dxa"/>
            <w:vAlign w:val="center"/>
          </w:tcPr>
          <w:p w14:paraId="29931035" w14:textId="4F10FAA1" w:rsidR="008014EB" w:rsidRPr="00E7534B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2"/>
                <w:szCs w:val="32"/>
              </w:rPr>
            </w:pPr>
            <w:r w:rsidRPr="00E7534B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produkcyjnym </w:t>
            </w:r>
            <w:r w:rsidRPr="00E7534B">
              <w:rPr>
                <w:rFonts w:ascii="Arial" w:eastAsiaTheme="majorEastAsia" w:hAnsi="Arial" w:cs="Arial"/>
                <w:sz w:val="32"/>
                <w:szCs w:val="32"/>
              </w:rPr>
              <w:t xml:space="preserve">spadek o </w:t>
            </w:r>
            <w:r w:rsidR="005D314B" w:rsidRPr="00E7534B">
              <w:rPr>
                <w:rFonts w:ascii="Arial" w:eastAsiaTheme="majorEastAsia" w:hAnsi="Arial" w:cs="Arial"/>
                <w:sz w:val="32"/>
                <w:szCs w:val="32"/>
              </w:rPr>
              <w:t>10,</w:t>
            </w:r>
            <w:r w:rsidR="00E7534B" w:rsidRPr="00E7534B">
              <w:rPr>
                <w:rFonts w:ascii="Arial" w:eastAsiaTheme="majorEastAsia" w:hAnsi="Arial" w:cs="Arial"/>
                <w:sz w:val="32"/>
                <w:szCs w:val="32"/>
              </w:rPr>
              <w:t>4</w:t>
            </w:r>
            <w:r w:rsidRPr="00E7534B">
              <w:rPr>
                <w:rFonts w:ascii="Arial" w:eastAsiaTheme="majorEastAsia" w:hAnsi="Arial" w:cs="Arial"/>
                <w:sz w:val="32"/>
                <w:szCs w:val="32"/>
              </w:rPr>
              <w:t xml:space="preserve"> p.p. </w:t>
            </w:r>
          </w:p>
        </w:tc>
      </w:tr>
      <w:tr w:rsidR="00E7534B" w:rsidRPr="00E7534B" w14:paraId="6A9C166C" w14:textId="77777777" w:rsidTr="008014EB">
        <w:tc>
          <w:tcPr>
            <w:tcW w:w="4820" w:type="dxa"/>
            <w:vAlign w:val="center"/>
          </w:tcPr>
          <w:p w14:paraId="2BC61EE6" w14:textId="1467D86A" w:rsidR="008014EB" w:rsidRPr="00E7534B" w:rsidRDefault="008014EB" w:rsidP="007E57A9">
            <w:pPr>
              <w:keepNext/>
              <w:keepLines/>
              <w:jc w:val="center"/>
              <w:outlineLvl w:val="0"/>
              <w:rPr>
                <w:rFonts w:ascii="Arial" w:eastAsiaTheme="majorEastAsia" w:hAnsi="Arial" w:cs="Arial"/>
                <w:sz w:val="36"/>
                <w:szCs w:val="36"/>
              </w:rPr>
            </w:pPr>
            <w:r w:rsidRPr="00E7534B">
              <w:rPr>
                <w:rFonts w:ascii="Arial" w:eastAsiaTheme="majorEastAsia" w:hAnsi="Arial" w:cs="Arial"/>
                <w:sz w:val="24"/>
                <w:szCs w:val="24"/>
              </w:rPr>
              <w:t xml:space="preserve">odsetek osób w wieku przedprodukcyjnym </w:t>
            </w:r>
            <w:r w:rsidRPr="00E7534B">
              <w:rPr>
                <w:rFonts w:ascii="Arial" w:eastAsiaTheme="majorEastAsia" w:hAnsi="Arial" w:cs="Arial"/>
                <w:sz w:val="32"/>
                <w:szCs w:val="32"/>
              </w:rPr>
              <w:t xml:space="preserve"> spadek o </w:t>
            </w:r>
            <w:r w:rsidR="00E7534B" w:rsidRPr="00E7534B">
              <w:rPr>
                <w:rFonts w:ascii="Arial" w:eastAsiaTheme="majorEastAsia" w:hAnsi="Arial" w:cs="Arial"/>
                <w:sz w:val="32"/>
                <w:szCs w:val="32"/>
              </w:rPr>
              <w:t>1,2</w:t>
            </w:r>
            <w:r w:rsidRPr="00E7534B">
              <w:rPr>
                <w:rFonts w:ascii="Arial" w:eastAsiaTheme="majorEastAsia" w:hAnsi="Arial" w:cs="Arial"/>
                <w:sz w:val="32"/>
                <w:szCs w:val="32"/>
              </w:rPr>
              <w:t xml:space="preserve"> p.p.</w:t>
            </w:r>
          </w:p>
        </w:tc>
      </w:tr>
    </w:tbl>
    <w:p w14:paraId="53E84693" w14:textId="24D8E2E0" w:rsidR="002B30CE" w:rsidRPr="00A905D1" w:rsidRDefault="005C700C" w:rsidP="007E57A9">
      <w:pPr>
        <w:spacing w:after="0" w:line="240" w:lineRule="auto"/>
        <w:rPr>
          <w:rFonts w:ascii="Arial" w:eastAsiaTheme="majorEastAsia" w:hAnsi="Arial" w:cs="Arial"/>
          <w:color w:val="FF0000"/>
          <w:sz w:val="28"/>
          <w:szCs w:val="28"/>
        </w:rPr>
        <w:sectPr w:rsidR="002B30CE" w:rsidRPr="00A905D1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A905D1">
        <w:rPr>
          <w:noProof/>
          <w:color w:val="FF0000"/>
        </w:rPr>
        <w:t xml:space="preserve"> </w:t>
      </w:r>
      <w:r w:rsidR="00E7534B">
        <w:rPr>
          <w:noProof/>
        </w:rPr>
        <w:drawing>
          <wp:inline distT="0" distB="0" distL="0" distR="0" wp14:anchorId="57C64717" wp14:editId="5E17660F">
            <wp:extent cx="5438775" cy="2162175"/>
            <wp:effectExtent l="0" t="0" r="0" b="0"/>
            <wp:docPr id="7" name="Wykres 7" descr="Wykres przedstawia prognozę struktury wieku mieszkańców powiatu w latach 2030-2060. Odsetek osób w wieku przedprodukcyjnym w 2030 roku będzie wynosił 15,7%, do roku 2060 prognozowany jest spadek o 1,2 p.p. W pozostałych latach prognozowany odsetek osób w wieku przedprodukcyjnym będzie wynosił: w 2040 roku 14,2%, w 2050 roku 14,4%, a 2060 roku 14,5%. Odsetek osób w wieku produkcyjnym w 2030 roku będzie wynosił 57,9%, do roku 2060 prognozowany jest spadek do 47,5%. W pozostałych latach prognozowany odsetek osób w wieku produkcyjnym będzie wynosił: w 2040 roku 55,9%, w 2050 roku 50,1%. Odsetek osób w wieku poprodukcyjnym z 26,4% w 2030 roku wzrośnie do 38,0% w roku 2060 - wzrost o 11,6 p.p. W pozostałych latach prognozowany odsetek osób w wieku poprodukcyjnym będzie wynosił: w 2040 roku 29,9%, a w 2050 roku 35,5%. ">
              <a:extLst xmlns:a="http://schemas.openxmlformats.org/drawingml/2006/main">
                <a:ext uri="{FF2B5EF4-FFF2-40B4-BE49-F238E27FC236}">
                  <a16:creationId xmlns:a16="http://schemas.microsoft.com/office/drawing/2014/main" id="{396DF151-4132-4BFF-A761-C7685C04B54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  <w:r w:rsidR="00E7534B" w:rsidRPr="00A905D1">
        <w:rPr>
          <w:noProof/>
          <w:color w:val="FF0000"/>
        </w:rPr>
        <w:t xml:space="preserve"> </w:t>
      </w:r>
      <w:r w:rsidR="00E96393" w:rsidRPr="00A905D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3BA0488D" wp14:editId="473E102E">
                <wp:simplePos x="0" y="0"/>
                <wp:positionH relativeFrom="column">
                  <wp:posOffset>5486400</wp:posOffset>
                </wp:positionH>
                <wp:positionV relativeFrom="paragraph">
                  <wp:posOffset>162794</wp:posOffset>
                </wp:positionV>
                <wp:extent cx="937895" cy="298583"/>
                <wp:effectExtent l="0" t="19050" r="33655" b="44450"/>
                <wp:wrapNone/>
                <wp:docPr id="129" name="Strzałka: w prawo 12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4A5E9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Strzałka: w prawo 129" o:spid="_x0000_s1026" type="#_x0000_t13" alt="&quot;&quot;" style="position:absolute;margin-left:6in;margin-top:12.8pt;width:73.85pt;height:23.5pt;z-index:252206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cAN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Y3&#10;mnFmwdCQ1hEf4fevH1CylnmC1LFkJaxaH0oKWftb7LVAYmr8UKNJ/9QSO2R8H57wlYfIBH2cnZ5N&#10;ZxPOBJlGs+lkeppyFs/BHkP8Ip2hooFGhWrbxCWiazO2sL8OsQs4OqaKwWlVXSmts4LbzUoj2wMN&#10;fDw+G63GfY1XbtqyNrV8NiBSCCDi1RoiicYTFMFuOQO9JUaLiLn2q+jwTpFcvIFKdqUnA/odK3fu&#10;udNXeVIXlxCaLiSbUgiURkXaCq3MnE9TomMmbZNVZl73WKSJdDNI0sZVDzRPdB3RgxdXiopcQ4i3&#10;gMRsape2NX6jo9aOMHC9xFnj8PG978mfCEdWzlraFMLn5w5Qcqa/WqLibDgep9XKynhyNiIFX1o2&#10;Ly12Z1aOZjOkd8GLLCb/qI9ijc7c01IvU1UygRVUu5tEr6xit8H0LAi5XGY3WicP8dquvUjJE04J&#10;3rvDPaDv+RSJiDfuuFVQviFU55sirVvuoqtVZtszrjTBpNAq5ln2z0ba9Zd69np+3BZ/AAAA//8D&#10;AFBLAwQUAAYACAAAACEAInp1kd0AAAAKAQAADwAAAGRycy9kb3ducmV2LnhtbEyPwU7DMBBE70j8&#10;g7VI3KiT0LpVyKYiSL1DQHB1EhNHxGsTu635e9wTHEczmnlT7aOZ2UktfrKEkK8yYIp6O0w0Iry9&#10;Hu52wHyQNMjZkkL4UR729fVVJcvBnulFndowslRCvpQIOgRXcu57rYz0K+sUJe/TLkaGJJeRD4s8&#10;p3Iz8yLLBDdyorSgpVNPWvVf7dEgxPd1+3HoNL9vnoVuvjeNiy4i3t7ExwdgQcXwF4YLfkKHOjF1&#10;9kiDZzPCTqzTl4BQbASwSyDL8y2wDmFbCOB1xf9fqH8BAAD//wMAUEsBAi0AFAAGAAgAAAAhALaD&#10;OJL+AAAA4QEAABMAAAAAAAAAAAAAAAAAAAAAAFtDb250ZW50X1R5cGVzXS54bWxQSwECLQAUAAYA&#10;CAAAACEAOP0h/9YAAACUAQAACwAAAAAAAAAAAAAAAAAvAQAAX3JlbHMvLnJlbHNQSwECLQAUAAYA&#10;CAAAACEAYxXADY0CAAAkBQAADgAAAAAAAAAAAAAAAAAuAgAAZHJzL2Uyb0RvYy54bWxQSwECLQAU&#10;AAYACAAAACEAInp1kd0AAAAKAQAADwAAAAAAAAAAAAAAAADnBAAAZHJzL2Rvd25yZXYueG1sUEsF&#10;BgAAAAAEAAQA8wAAAPEFAAAAAA==&#10;" adj="18162" fillcolor="#4472c4" strokecolor="#2f528f" strokeweight="1pt"/>
            </w:pict>
          </mc:Fallback>
        </mc:AlternateContent>
      </w:r>
      <w:r w:rsidR="00E96393" w:rsidRPr="00A905D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273402A5" wp14:editId="4A69224B">
                <wp:simplePos x="0" y="0"/>
                <wp:positionH relativeFrom="column">
                  <wp:posOffset>5455920</wp:posOffset>
                </wp:positionH>
                <wp:positionV relativeFrom="paragraph">
                  <wp:posOffset>680954</wp:posOffset>
                </wp:positionV>
                <wp:extent cx="937895" cy="298583"/>
                <wp:effectExtent l="0" t="19050" r="33655" b="44450"/>
                <wp:wrapNone/>
                <wp:docPr id="130" name="Strzałka: w prawo 13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684FA3" id="Strzałka: w prawo 130" o:spid="_x0000_s1026" type="#_x0000_t13" alt="&quot;&quot;" style="position:absolute;margin-left:429.6pt;margin-top:53.6pt;width:73.85pt;height:23.5pt;z-index:252208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C7yjgIAACQFAAAOAAAAZHJzL2Uyb0RvYy54bWysVEtvGjEQvlfqf7B8bxYINLAKRIgoVaUo&#10;jUSqnAevl7XqV8eGJTn2v/V/dexd8mpOVTmYmZ3H5/lmxucXB6PZXmJQzs758GTAmbTCVcpu5/z7&#10;3dWnKWchgq1AOyvn/EEGfrH4+OG89aUcucbpSiKjJDaUrZ/zJkZfFkUQjTQQTpyXloy1QwORVNwW&#10;FUJL2Y0uRoPB56J1WHl0QoZAXy87I1/k/HUtRfxW10FGpuec7hbzifncpLNYnEO5RfCNEv014B9u&#10;YUBZAn1KdQkR2A7VX6mMEuiCq+OJcKZwda2EzDVQNcPBm2rWDXiZayFygn+iKfy/tOJmf4tMVdS7&#10;U+LHgqEmrSM+wu9fP6BkLfNEqWPJSly1PpQUsva32GuBxFT4oUaT/qkkdsj8PjzxKw+RCfo4Oz2b&#10;ziacCTKNZtPJ9DTlLJ6DPYb4RTpDoIFahWrbxCWiazO3sL8OsQs4OibE4LSqrpTWWcHtZqWR7YEa&#10;Ph6fjVbjHuOVm7aspZJHZwMqWgANXq0hkmg8URHsljPQW5poETFjv4oO74Bk8AYq2UFPBvQ7Infu&#10;udJXeVIVlxCaLiSbUgiURkXaCq3MnE9TomMmbZNV5rnuuUgd6XqQpI2rHqif6LpBD15cKQK5hhBv&#10;AWmyqVza1viNjlo74sD1EmeNw8f3vid/GjiyctbSphA/P3eAkjP91dIozobjcVqtrIwnZyNS8KVl&#10;89Jid2blqDdDehe8yGLyj/oo1ujMPS31MqGSCawg7K4TvbKK3QbTsyDkcpndaJ08xGu79iIlTzwl&#10;eu8O94C+n6dIg3jjjlsF5ZuB6nxTpHXLXXS1ytP2zCt1MCm0irmX/bORdv2lnr2eH7fFHwAAAP//&#10;AwBQSwMEFAAGAAgAAAAhAKKz87rdAAAADAEAAA8AAABkcnMvZG93bnJldi54bWxMj0tPwzAQhO9I&#10;/AdrkbhRh9D0EeJUBKl3CIhenXiJI+IHsduaf8/2BLdZzWjm22qXzMROOIfRWQH3iwwY2t6p0Q4C&#10;3t/2dxtgIUqr5OQsCvjBALv6+qqSpXJn+4qnNg6MSmwopQAdoy85D71GI8PCebTkfbrZyEjnPHA1&#10;yzOVm4nnWbbiRo6WFrT0+Kyx/2qPRkD6WLaHfaf5Q/Oy0s130fjkkxC3N+npEVjEFP/CcMEndKiJ&#10;qXNHqwKbBGyKbU5RMrI1iUuC9rbAOlLFMgdeV/z/E/UvAAAA//8DAFBLAQItABQABgAIAAAAIQC2&#10;gziS/gAAAOEBAAATAAAAAAAAAAAAAAAAAAAAAABbQ29udGVudF9UeXBlc10ueG1sUEsBAi0AFAAG&#10;AAgAAAAhADj9If/WAAAAlAEAAAsAAAAAAAAAAAAAAAAALwEAAF9yZWxzLy5yZWxzUEsBAi0AFAAG&#10;AAgAAAAhAIm8LvKOAgAAJAUAAA4AAAAAAAAAAAAAAAAALgIAAGRycy9lMm9Eb2MueG1sUEsBAi0A&#10;FAAGAAgAAAAhAKKz87rdAAAADAEAAA8AAAAAAAAAAAAAAAAA6AQAAGRycy9kb3ducmV2LnhtbFBL&#10;BQYAAAAABAAEAPMAAADyBQAAAAA=&#10;" adj="18162" fillcolor="#4472c4" strokecolor="#2f528f" strokeweight="1pt"/>
            </w:pict>
          </mc:Fallback>
        </mc:AlternateContent>
      </w:r>
      <w:r w:rsidR="00E96393" w:rsidRPr="00A905D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5330729D" wp14:editId="664BBF59">
                <wp:simplePos x="0" y="0"/>
                <wp:positionH relativeFrom="column">
                  <wp:posOffset>5463941</wp:posOffset>
                </wp:positionH>
                <wp:positionV relativeFrom="paragraph">
                  <wp:posOffset>1102862</wp:posOffset>
                </wp:positionV>
                <wp:extent cx="937895" cy="298583"/>
                <wp:effectExtent l="0" t="19050" r="33655" b="44450"/>
                <wp:wrapNone/>
                <wp:docPr id="131" name="Strzałka: w prawo 13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895" cy="29858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5487C" id="Strzałka: w prawo 131" o:spid="_x0000_s1026" type="#_x0000_t13" alt="&quot;&quot;" style="position:absolute;margin-left:430.25pt;margin-top:86.85pt;width:73.85pt;height:23.5pt;z-index:252210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zqXjQIAACQFAAAOAAAAZHJzL2Uyb0RvYy54bWysVEtvGjEQvlfqf7B8bxYINLAKRIgoVaUo&#10;jUSqnAevl7XqV8eGJTn2v/V/dexd8mpOVTmYmZ2X55tvfH5xMJrtJQbl7JwPTwacSStcpex2zr/f&#10;XX2achYi2Aq0s3LOH2TgF4uPH85bX8qRa5yuJDJKYkPZ+jlvYvRlUQTRSAPhxHlpyVg7NBBJxW1R&#10;IbSU3ehiNBh8LlqHlUcnZAj09bIz8kXOX9dSxG91HWRkes7pbjGfmM9NOovFOZRbBN8o0V8D/uEW&#10;BpSlok+pLiEC26H6K5VRAl1wdTwRzhSurpWQuQfqZjh40826AS9zLwRO8E8whf+XVtzsb5GpimZ3&#10;OuTMgqEhrSM+wu9fP6BkLfMEqWPJSli1PpQUsva32GuBxNT4oUaT/qkldsj4PjzhKw+RCfo4Oz2b&#10;ziacCTKNZtPJ9DTlLJ6DPYb4RTpDRQONCtW2iUtE12ZsYX8dYhdwdEwVg9OqulJaZwW3m5VGtgca&#10;+Hh8NlqN+xqv3LRlLbU8OhsQKQQQ8WoNkUTjCYpgt5yB3hKjRcRc+1V0eKdILt5AJbvSkwH9jpU7&#10;99zpqzypi0sITReSTSkESqMibYVWZs6nKdExk7bJKjOveyzSRLoZJGnjqgeaJ7qO6MGLK0VFriHE&#10;W0BiNrVL2xq/0VFrRxi4XuKscfj43vfkT4QjK2ctbQrh83MHKDnTXy1RcTYcj9NqZWU8ORuRgi8t&#10;m5cWuzMrR7MhstHtspj8oz6KNTpzT0u9TFXJBFZQ7W4SvbKK3QbTsyDkcpndaJ08xGu79iIlTzgl&#10;eO8O94C+51MkIt6441ZB+YZQnW+KtG65i65WmW3PuNIEk0KrmGfZPxtp11/q2ev5cVv8AQAA//8D&#10;AFBLAwQUAAYACAAAACEAxRJf494AAAAMAQAADwAAAGRycy9kb3ducmV2LnhtbEyPwU7DMBBE70j8&#10;g7VI3KhNSpMojVMRpN4hRXB1YhNHjdcmdlvz97gnOK7maeZtvYtmJme1+Mkih8cVA6JwsHLCkcP7&#10;Yf9QAvFBoBSzRcXhR3nYNbc3taikveCbOndhJKkEfSU46BBcRakftDLCr6xTmLIvuxgR0rmMVC7i&#10;ksrNTDPGcmrEhGlBC6detBqO3clwiB9P3ee+13Tdvua6/d60LrrI+f1dfN4CCSqGPxiu+kkdmuTU&#10;2xNKT2YOZc42CU1BsS6AXAnGygxIzyHLWAG0qen/J5pfAAAA//8DAFBLAQItABQABgAIAAAAIQC2&#10;gziS/gAAAOEBAAATAAAAAAAAAAAAAAAAAAAAAABbQ29udGVudF9UeXBlc10ueG1sUEsBAi0AFAAG&#10;AAgAAAAhADj9If/WAAAAlAEAAAsAAAAAAAAAAAAAAAAALwEAAF9yZWxzLy5yZWxzUEsBAi0AFAAG&#10;AAgAAAAhAA93OpeNAgAAJAUAAA4AAAAAAAAAAAAAAAAALgIAAGRycy9lMm9Eb2MueG1sUEsBAi0A&#10;FAAGAAgAAAAhAMUSX+PeAAAADAEAAA8AAAAAAAAAAAAAAAAA5wQAAGRycy9kb3ducmV2LnhtbFBL&#10;BQYAAAAABAAEAPMAAADyBQAAAAA=&#10;" adj="18162" fillcolor="#4472c4" strokecolor="#2f528f" strokeweight="1pt"/>
            </w:pict>
          </mc:Fallback>
        </mc:AlternateContent>
      </w:r>
      <w:bookmarkStart w:id="9" w:name="_Toc152072603"/>
    </w:p>
    <w:bookmarkEnd w:id="9"/>
    <w:p w14:paraId="41197242" w14:textId="77777777" w:rsidR="008014EB" w:rsidRPr="00476471" w:rsidRDefault="008014E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76471">
        <w:rPr>
          <w:rFonts w:ascii="Arial" w:hAnsi="Arial" w:cs="Arial"/>
          <w:sz w:val="40"/>
          <w:szCs w:val="40"/>
        </w:rPr>
        <w:lastRenderedPageBreak/>
        <w:t>OSOBY STARSZE</w:t>
      </w:r>
    </w:p>
    <w:p w14:paraId="5C816FDC" w14:textId="62D8A08D" w:rsidR="003E013D" w:rsidRPr="00476471" w:rsidRDefault="000B0356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0" w:name="_Toc152072604"/>
      <w:r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Odsetek osób w wieku 80+ w ogólnej liczbie mieszkańców powiatu</w:t>
      </w:r>
      <w:r w:rsidR="00E329A8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E13BAC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DD07B2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na lata 20</w:t>
      </w:r>
      <w:r w:rsidR="00E13BAC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DD07B2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0"/>
    </w:p>
    <w:tbl>
      <w:tblPr>
        <w:tblStyle w:val="Tabela-Siatka"/>
        <w:tblpPr w:leftFromText="141" w:rightFromText="141" w:vertAnchor="page" w:horzAnchor="margin" w:tblpXSpec="right" w:tblpY="3094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476471" w:rsidRPr="00476471" w14:paraId="10AAA925" w14:textId="77777777" w:rsidTr="00E0386B">
        <w:trPr>
          <w:trHeight w:val="793"/>
        </w:trPr>
        <w:tc>
          <w:tcPr>
            <w:tcW w:w="4081" w:type="dxa"/>
          </w:tcPr>
          <w:p w14:paraId="6C9BE158" w14:textId="77777777" w:rsidR="00E0386B" w:rsidRPr="00476471" w:rsidRDefault="00E0386B" w:rsidP="007E57A9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6471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3320E980" w14:textId="185B7849" w:rsidR="00E0386B" w:rsidRPr="00476471" w:rsidRDefault="00E0386B" w:rsidP="007E57A9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476471">
              <w:rPr>
                <w:rFonts w:ascii="Arial" w:hAnsi="Arial" w:cs="Arial"/>
                <w:sz w:val="36"/>
                <w:szCs w:val="36"/>
              </w:rPr>
              <w:t xml:space="preserve">wzrost o </w:t>
            </w:r>
            <w:r w:rsidR="00476471" w:rsidRPr="00476471">
              <w:rPr>
                <w:rFonts w:ascii="Arial" w:hAnsi="Arial" w:cs="Arial"/>
                <w:sz w:val="36"/>
                <w:szCs w:val="36"/>
              </w:rPr>
              <w:t>8,0</w:t>
            </w:r>
            <w:r w:rsidRPr="00476471">
              <w:rPr>
                <w:rFonts w:ascii="Arial" w:hAnsi="Arial" w:cs="Arial"/>
                <w:sz w:val="36"/>
                <w:szCs w:val="36"/>
              </w:rPr>
              <w:t xml:space="preserve"> p.p.</w:t>
            </w:r>
          </w:p>
        </w:tc>
      </w:tr>
    </w:tbl>
    <w:p w14:paraId="6E462ACE" w14:textId="26BB00AF" w:rsidR="008014EB" w:rsidRPr="00476471" w:rsidRDefault="008014EB" w:rsidP="007E57A9">
      <w:pPr>
        <w:spacing w:after="0" w:line="240" w:lineRule="auto"/>
        <w:rPr>
          <w:noProof/>
        </w:rPr>
      </w:pPr>
      <w:r w:rsidRPr="00476471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49BD6C" wp14:editId="7B8AE3FF">
                <wp:simplePos x="0" y="0"/>
                <wp:positionH relativeFrom="column">
                  <wp:posOffset>5764663</wp:posOffset>
                </wp:positionH>
                <wp:positionV relativeFrom="paragraph">
                  <wp:posOffset>623570</wp:posOffset>
                </wp:positionV>
                <wp:extent cx="938150" cy="486889"/>
                <wp:effectExtent l="0" t="19050" r="33655" b="46990"/>
                <wp:wrapNone/>
                <wp:docPr id="35" name="Strzałka: w prawo 3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67DC1F" id="Strzałka: w prawo 35" o:spid="_x0000_s1026" type="#_x0000_t13" alt="&quot;&quot;" style="position:absolute;margin-left:453.9pt;margin-top:49.1pt;width:73.85pt;height:38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d1hjQIAACIFAAAOAAAAZHJzL2Uyb0RvYy54bWysVEtPGzEQvlfqf7B8L5uEBMKKBEVBVJUQ&#10;IIWK88TrzVr1q2MnGzj2v/V/dezd8Cqnqjk4Mzsvzzff+PxibzTbSQzK2RkfHg04k1a4StnNjH+/&#10;v/oy5SxEsBVoZ+WMP8rAL+afP523vpQj1zhdSWSUxIay9TPexOjLogiikQbCkfPSkrF2aCCSipui&#10;Qmgpu9HFaDA4KVqHlUcnZAj09bIz8nnOX9dSxNu6DjIyPeN0t5hPzOc6ncX8HMoNgm+U6K8B/3AL&#10;A8pS0edUlxCBbVH9lcoogS64Oh4JZwpX10rI3AN1Mxy862bVgJe5FwIn+GeYwv9LK252d8hUNePH&#10;E84sGJrRKuIT/P71A0rWMk+IOkZGQqr1oaSAlb/DXgskprb3NZr0Tw2xfUb38RlduY9M0Mez4+lw&#10;QjMQZBpPT6bTs5SzeAn2GOJX6QzVDDQoVJsmLhBdm5GF3XWIXcDBMVUMTqvqSmmdFdyslxrZDmjc&#10;4/HpaDnua7xx05a1RNbR6SBdB4h2tYZIovEERLAbzkBviM8iYq79Jjp8UCQXb6CSXenJgH6Hyp17&#10;7vRNntTFJYSmC8mmFAKlUZF2Qisz49OU6JBJ22SVmdU9Fmki3QyStHbVI00TXUfz4MWVoiLXEOId&#10;IPGa2qVdjbd01NoRBq6XOGscPn30PfkT3cjKWUt7Qvj83AJKzvQ3S0Q8G47HabGyMp6cjkjB15b1&#10;a4vdmqWj2QzpVfAii8k/6oNYozMPtNKLVJVMYAXV7ibRK8vY7S89CkIuFtmNlslDvLYrL1LyhFOC&#10;937/AOh7PkUi4o077BSU7wjV+aZI6xbb6GqV2faCK00wKbSIeZb9o5E2/bWevV6etvkfAAAA//8D&#10;AFBLAwQUAAYACAAAACEA+VqNv98AAAALAQAADwAAAGRycy9kb3ducmV2LnhtbEyPzU7DMBCE70i8&#10;g7VIXBB1iEh/QpyqIPUMlKrq0bGXJGq8jmI3DW/P9gS3Wc1o5ttiPblOjDiE1pOCp1kCAsl421Kt&#10;YP+1fVyCCFGT1Z0nVPCDAdbl7U2hc+sv9InjLtaCSyjkWkETY59LGUyDToeZ75HY+/aD05HPoZZ2&#10;0Bcud51Mk2QunW6JFxrd41uD5rQ7OwWn1B5enfmYb7bmGPf6Hauxf1Dq/m7avICIOMW/MFzxGR1K&#10;Zqr8mWwQnYJVsmD0yGKZgrgGkizLQFSsFs8rkGUh//9Q/gIAAP//AwBQSwECLQAUAAYACAAAACEA&#10;toM4kv4AAADhAQAAEwAAAAAAAAAAAAAAAAAAAAAAW0NvbnRlbnRfVHlwZXNdLnhtbFBLAQItABQA&#10;BgAIAAAAIQA4/SH/1gAAAJQBAAALAAAAAAAAAAAAAAAAAC8BAABfcmVscy8ucmVsc1BLAQItABQA&#10;BgAIAAAAIQBKkd1hjQIAACIFAAAOAAAAAAAAAAAAAAAAAC4CAABkcnMvZTJvRG9jLnhtbFBLAQIt&#10;ABQABgAIAAAAIQD5Wo2/3wAAAAsBAAAPAAAAAAAAAAAAAAAAAOcEAABkcnMvZG93bnJldi54bWxQ&#10;SwUGAAAAAAQABADzAAAA8wUAAAAA&#10;" adj="15995" fillcolor="#4472c4" strokecolor="#2f528f" strokeweight="1pt"/>
            </w:pict>
          </mc:Fallback>
        </mc:AlternateContent>
      </w:r>
      <w:r w:rsidR="004E0A04" w:rsidRPr="00476471">
        <w:rPr>
          <w:noProof/>
        </w:rPr>
        <w:t xml:space="preserve"> </w:t>
      </w:r>
      <w:r w:rsidR="00476471" w:rsidRPr="00476471">
        <w:rPr>
          <w:noProof/>
        </w:rPr>
        <w:drawing>
          <wp:inline distT="0" distB="0" distL="0" distR="0" wp14:anchorId="6F161210" wp14:editId="14A71B44">
            <wp:extent cx="5591175" cy="2343150"/>
            <wp:effectExtent l="0" t="0" r="0" b="0"/>
            <wp:docPr id="5" name="Wykres 5" descr="Wykres przedstawia odsetek osób w wieku 80+ w ogólnej liczbie mieszkańców w latach 2005-2024 oraz prognozę na lata 2030-2060. W latach 2005-2024 odnotowano wzrost odsetka osób w wieku 80+ z 2,4% w 2005 roku do 4,6% w 2024 roku. Prognoza na lata 2030-2060 również zapowiada wzrost odsetka osób 80+, z 6,3% w 2030 roku do 12,6% w 2060 roku. W pozostałych latach odsetek osób w wieku 80+ w ogólnej liczbie mieszkańców powiatu przedstawiał się następująco: 2010 rok 3,3%, 2015 rok 4,1%, 2020 rok 4,5%, 2040 rok 9,7%, 2050 rok 9,4%.">
              <a:extLst xmlns:a="http://schemas.openxmlformats.org/drawingml/2006/main">
                <a:ext uri="{FF2B5EF4-FFF2-40B4-BE49-F238E27FC236}">
                  <a16:creationId xmlns:a16="http://schemas.microsoft.com/office/drawing/2014/main" id="{CA5D72C9-F781-4450-8D92-A234D67600A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1179086" w14:textId="0387723E" w:rsidR="003E013D" w:rsidRPr="00476471" w:rsidRDefault="00E329A8" w:rsidP="007E57A9">
      <w:pPr>
        <w:pStyle w:val="Nagwek1"/>
        <w:spacing w:before="120" w:after="120"/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</w:pPr>
      <w:bookmarkStart w:id="11" w:name="_Toc152072605"/>
      <w:r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O</w:t>
      </w:r>
      <w:r w:rsidR="000B0356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dsetek osób w wieku 80+ w ogólnej liczbie osób w wieku poprodukcyjnym</w:t>
      </w:r>
      <w:r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w latach 2005-202</w:t>
      </w:r>
      <w:r w:rsidR="00115353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4</w:t>
      </w:r>
      <w:r w:rsidR="004A44CE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 xml:space="preserve"> oraz prognoza </w:t>
      </w:r>
      <w:r w:rsidR="00E52779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br/>
      </w:r>
      <w:r w:rsidR="004A44CE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na lata 20</w:t>
      </w:r>
      <w:r w:rsidR="00115353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30</w:t>
      </w:r>
      <w:r w:rsidR="004A44CE" w:rsidRPr="00476471">
        <w:rPr>
          <w:rFonts w:ascii="Arial" w:eastAsia="Calibri" w:hAnsi="Arial" w:cs="Arial"/>
          <w:color w:val="auto"/>
          <w:kern w:val="24"/>
          <w:sz w:val="28"/>
          <w:szCs w:val="20"/>
          <w:lang w:eastAsia="pl-PL"/>
        </w:rPr>
        <w:t>-2060</w:t>
      </w:r>
      <w:bookmarkEnd w:id="11"/>
    </w:p>
    <w:tbl>
      <w:tblPr>
        <w:tblStyle w:val="Tabela-Siatka"/>
        <w:tblpPr w:leftFromText="141" w:rightFromText="141" w:vertAnchor="page" w:horzAnchor="margin" w:tblpXSpec="right" w:tblpY="7777"/>
        <w:tblW w:w="0" w:type="auto"/>
        <w:tblBorders>
          <w:top w:val="single" w:sz="24" w:space="0" w:color="2E74B5" w:themeColor="accent5" w:themeShade="BF"/>
          <w:left w:val="single" w:sz="24" w:space="0" w:color="2E74B5" w:themeColor="accent5" w:themeShade="BF"/>
          <w:bottom w:val="single" w:sz="24" w:space="0" w:color="2E74B5" w:themeColor="accent5" w:themeShade="BF"/>
          <w:right w:val="single" w:sz="24" w:space="0" w:color="2E74B5" w:themeColor="accent5" w:themeShade="BF"/>
          <w:insideH w:val="single" w:sz="24" w:space="0" w:color="2E74B5" w:themeColor="accent5" w:themeShade="BF"/>
          <w:insideV w:val="single" w:sz="24" w:space="0" w:color="2E74B5" w:themeColor="accent5" w:themeShade="BF"/>
        </w:tblBorders>
        <w:tblLook w:val="04A0" w:firstRow="1" w:lastRow="0" w:firstColumn="1" w:lastColumn="0" w:noHBand="0" w:noVBand="1"/>
      </w:tblPr>
      <w:tblGrid>
        <w:gridCol w:w="4081"/>
      </w:tblGrid>
      <w:tr w:rsidR="00350368" w:rsidRPr="00476471" w14:paraId="61D3A870" w14:textId="77777777" w:rsidTr="00350368">
        <w:trPr>
          <w:trHeight w:val="793"/>
        </w:trPr>
        <w:tc>
          <w:tcPr>
            <w:tcW w:w="4081" w:type="dxa"/>
          </w:tcPr>
          <w:p w14:paraId="417FE030" w14:textId="77777777" w:rsidR="00350368" w:rsidRPr="00476471" w:rsidRDefault="00350368" w:rsidP="00350368">
            <w:pPr>
              <w:spacing w:after="2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6471">
              <w:rPr>
                <w:rFonts w:ascii="Arial" w:hAnsi="Arial" w:cs="Arial"/>
                <w:sz w:val="24"/>
                <w:szCs w:val="24"/>
              </w:rPr>
              <w:t>PROGNOZA NA LATA 2024 – 2060</w:t>
            </w:r>
          </w:p>
          <w:p w14:paraId="61C8723E" w14:textId="77777777" w:rsidR="00350368" w:rsidRPr="00476471" w:rsidRDefault="00350368" w:rsidP="00350368">
            <w:pPr>
              <w:spacing w:after="240"/>
              <w:contextualSpacing/>
              <w:jc w:val="center"/>
              <w:rPr>
                <w:b/>
                <w:bCs/>
                <w:sz w:val="48"/>
                <w:szCs w:val="48"/>
              </w:rPr>
            </w:pPr>
            <w:r w:rsidRPr="00476471">
              <w:rPr>
                <w:rFonts w:ascii="Arial" w:hAnsi="Arial" w:cs="Arial"/>
                <w:sz w:val="36"/>
                <w:szCs w:val="36"/>
              </w:rPr>
              <w:t>wzrost o 15,1 p.p.</w:t>
            </w:r>
          </w:p>
        </w:tc>
      </w:tr>
    </w:tbl>
    <w:p w14:paraId="736F6687" w14:textId="7A484C17" w:rsidR="00745E3B" w:rsidRPr="00A905D1" w:rsidRDefault="008014EB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  <w:sectPr w:rsidR="00745E3B" w:rsidRPr="00A905D1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 w:rsidRPr="00A905D1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A16223C" wp14:editId="6F4D9E3A">
                <wp:simplePos x="0" y="0"/>
                <wp:positionH relativeFrom="column">
                  <wp:posOffset>5712427</wp:posOffset>
                </wp:positionH>
                <wp:positionV relativeFrom="paragraph">
                  <wp:posOffset>533667</wp:posOffset>
                </wp:positionV>
                <wp:extent cx="938150" cy="486889"/>
                <wp:effectExtent l="0" t="19050" r="33655" b="46990"/>
                <wp:wrapNone/>
                <wp:docPr id="8" name="Strzałka: w prawo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8150" cy="486889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7E023" id="Strzałka: w prawo 8" o:spid="_x0000_s1026" type="#_x0000_t13" alt="&quot;&quot;" style="position:absolute;margin-left:449.8pt;margin-top:42pt;width:73.85pt;height:38.3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Cd0igIAACAFAAAOAAAAZHJzL2Uyb0RvYy54bWysVEtv2zAMvg/YfxB0X51kaZsaTYogRYcB&#10;RVcgHXpmZNkWptcoJU573H/b/xolO32tp2E5KKT5Er+P1PnF3mi2kxiUs3M+PhpxJq1wlbLNnH+/&#10;u/o04yxEsBVoZ+WcP8jALxYfP5x3vpQT1zpdSWSUxIay83PexujLogiilQbCkfPSkrF2aCCSik1R&#10;IXSU3ehiMhqdFJ3DyqMTMgT6etkb+SLnr2sp4re6DjIyPed0t5hPzOcmncXiHMoGwbdKDNeAf7iF&#10;AWWp6FOqS4jAtqj+SmWUQBdcHY+EM4WrayVk7oG6GY/edLNuwcvcC4ET/BNM4f+lFTe7W2SqmnMi&#10;yoIhitYRH+H3rx9Qso55AtSxWcKp86Ek97W/xUELJKam9zWa9E/tsH3G9uEJW7mPTNDHs8+z8TEx&#10;IMg0nZ3MZmcpZ/Ec7DHEL9IZKhmIJlRNG5eIrsu4wu46xD7g4JgqBqdVdaW0zgo2m5VGtgMiezo9&#10;naymQ41XbtqyjkZ1cjpK1wEaulpDJNF4giHYhjPQDU2ziJhrv4oO7xTJxVuoZF/6eES/Q+XePXf6&#10;Kk/q4hJC24dkUwqB0qhIG6GVIUpSokMmbZNV5pkesEiM9BwkaeOqB+ISXT/kwYsrRUWuIcRbQJpq&#10;apc2NX6jo9aOMHCDxFnr8PG978mfho2snHW0JYTPzy2g5Ex/tTSGZ+PpNK1VVqbHpxNS8KVl89Ji&#10;t2bliJsxvQleZDH5R30Qa3TmnhZ6maqSCayg2j0Tg7KK/fbSkyDkcpndaJU8xGu79iIlTzgleO/2&#10;94B+mKdIg3jjDhsF5ZuB6n1TpHXLbXS1ytP2jCsxmBRaw8zl8GSkPX+pZ6/nh23xBwAA//8DAFBL&#10;AwQUAAYACAAAACEA4C2O1N4AAAALAQAADwAAAGRycy9kb3ducmV2LnhtbEyPwU7DMBBE70j8g7VI&#10;XBC1KVXahjhVQeoZKBXi6NhLEjVeR7Gbhr9ne4LbjPZpdqbYTL4TIw6xDaThYaZAINngWqo1HD52&#10;9ysQMRlypguEGn4wwqa8vipM7sKZ3nHcp1pwCMXcaGhS6nMpo23QmzgLPRLfvsPgTWI71NIN5szh&#10;vpNzpTLpTUv8oTE9vjRoj/uT13Ccu89nb9+y7c5+pYN5xWrs77S+vZm2TyASTukPhkt9rg4ld6rC&#10;iVwUnYbVep0xymLBmy6AWiwfQVSsMrUEWRby/4byFwAA//8DAFBLAQItABQABgAIAAAAIQC2gziS&#10;/gAAAOEBAAATAAAAAAAAAAAAAAAAAAAAAABbQ29udGVudF9UeXBlc10ueG1sUEsBAi0AFAAGAAgA&#10;AAAhADj9If/WAAAAlAEAAAsAAAAAAAAAAAAAAAAALwEAAF9yZWxzLy5yZWxzUEsBAi0AFAAGAAgA&#10;AAAhAEfQJ3SKAgAAIAUAAA4AAAAAAAAAAAAAAAAALgIAAGRycy9lMm9Eb2MueG1sUEsBAi0AFAAG&#10;AAgAAAAhAOAtjtTeAAAACwEAAA8AAAAAAAAAAAAAAAAA5AQAAGRycy9kb3ducmV2LnhtbFBLBQYA&#10;AAAABAAEAPMAAADvBQAAAAA=&#10;" adj="15995" fillcolor="#4472c4" strokecolor="#2f528f" strokeweight="1pt"/>
            </w:pict>
          </mc:Fallback>
        </mc:AlternateContent>
      </w:r>
      <w:r w:rsidR="00476471">
        <w:rPr>
          <w:noProof/>
        </w:rPr>
        <w:drawing>
          <wp:inline distT="0" distB="0" distL="0" distR="0" wp14:anchorId="3AB3AF50" wp14:editId="3EABDDDC">
            <wp:extent cx="5619750" cy="2162175"/>
            <wp:effectExtent l="0" t="0" r="0" b="9525"/>
            <wp:docPr id="9" name="Wykres 9" descr="Wykres przedstawia odsetek osób w wieku 80+ w ogólnej liczbie osób w wieku poprodukcyjnym w latach 2005-2024 oraz prognozę na lata 2030-2060. W latach 2005-2024 odsetek osób w wieku 80+ w ogólnej liczbie osób w wieku poprodukcyjnym wynosił 17,2% w 2005 roku, 18,0% w 2024 roku. Prognoza na lata 2030-2060 zapowiada wzrost odsetka osób 80+ w ogólnej liczbie osób w wieku poprodukcyjnym: z 24,0% w 2030 roku do 33,1% w 2060 roku. W pozostałych latach odsetek osób w wieku 80+ w ogólnej liczbie w wieku poprodukcyjnym przedstawia się następująco: 2010 rok 20,6%, 2015 rok 20,2%, 2020 rok 19,2%, 2040 rok 32,5%, 2050 rok 26,5%.">
              <a:extLst xmlns:a="http://schemas.openxmlformats.org/drawingml/2006/main">
                <a:ext uri="{FF2B5EF4-FFF2-40B4-BE49-F238E27FC236}">
                  <a16:creationId xmlns:a16="http://schemas.microsoft.com/office/drawing/2014/main" id="{3575A026-67C8-4E18-A776-4647C6313F9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5741EC1F" w14:textId="77777777" w:rsidR="00D97432" w:rsidRPr="00877F50" w:rsidRDefault="00D97432" w:rsidP="007E57A9">
      <w:pPr>
        <w:spacing w:before="240" w:after="0" w:line="240" w:lineRule="auto"/>
        <w:rPr>
          <w:rFonts w:ascii="Arial" w:hAnsi="Arial" w:cs="Arial"/>
          <w:sz w:val="40"/>
          <w:szCs w:val="40"/>
        </w:rPr>
      </w:pPr>
      <w:r w:rsidRPr="00877F50">
        <w:rPr>
          <w:rFonts w:ascii="Arial" w:hAnsi="Arial" w:cs="Arial"/>
          <w:sz w:val="40"/>
          <w:szCs w:val="40"/>
        </w:rPr>
        <w:lastRenderedPageBreak/>
        <w:t>RODZINA</w:t>
      </w:r>
    </w:p>
    <w:p w14:paraId="0B69C08C" w14:textId="03F0709C" w:rsidR="000B0356" w:rsidRPr="00877F50" w:rsidRDefault="00AC1E22" w:rsidP="007E57A9">
      <w:pPr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877F50">
        <w:rPr>
          <w:rFonts w:ascii="Arial" w:eastAsia="Calibri" w:hAnsi="Arial" w:cs="Arial"/>
          <w:kern w:val="24"/>
          <w:sz w:val="28"/>
          <w:szCs w:val="40"/>
          <w:lang w:eastAsia="pl-PL"/>
        </w:rPr>
        <w:t>Rodziny</w:t>
      </w:r>
      <w:r w:rsidR="00BC27DC" w:rsidRPr="00877F50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="004473ED" w:rsidRPr="00877F50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Pr="00877F50">
        <w:rPr>
          <w:rFonts w:ascii="Arial" w:eastAsia="Calibri" w:hAnsi="Arial" w:cs="Arial"/>
          <w:kern w:val="24"/>
          <w:sz w:val="28"/>
          <w:szCs w:val="40"/>
          <w:lang w:eastAsia="pl-PL"/>
        </w:rPr>
        <w:t>wg liczby dzieci</w:t>
      </w:r>
      <w:r w:rsidR="00BC27DC" w:rsidRPr="00877F50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</w:t>
      </w:r>
      <w:r w:rsidRPr="00877F50">
        <w:rPr>
          <w:rFonts w:ascii="Arial" w:eastAsia="Calibri" w:hAnsi="Arial" w:cs="Arial"/>
          <w:kern w:val="24"/>
          <w:sz w:val="28"/>
          <w:szCs w:val="40"/>
          <w:lang w:eastAsia="pl-PL"/>
        </w:rPr>
        <w:t>w 2021 r.</w:t>
      </w:r>
    </w:p>
    <w:p w14:paraId="5BB99C48" w14:textId="285F761A" w:rsidR="00031775" w:rsidRPr="00A905D1" w:rsidRDefault="003F33C9" w:rsidP="007E57A9">
      <w:pPr>
        <w:spacing w:after="0" w:line="240" w:lineRule="auto"/>
        <w:rPr>
          <w:noProof/>
          <w:color w:val="FF0000"/>
        </w:rPr>
      </w:pPr>
      <w:r w:rsidRPr="00A905D1">
        <w:rPr>
          <w:noProof/>
          <w:color w:val="FF0000"/>
        </w:rPr>
        <w:t xml:space="preserve"> </w:t>
      </w:r>
      <w:r w:rsidR="00877F50">
        <w:rPr>
          <w:noProof/>
        </w:rPr>
        <w:drawing>
          <wp:inline distT="0" distB="0" distL="0" distR="0" wp14:anchorId="4F4ABD9A" wp14:editId="73FC68A0">
            <wp:extent cx="4876800" cy="2076450"/>
            <wp:effectExtent l="0" t="0" r="0" b="0"/>
            <wp:docPr id="60" name="Wykres 60" descr="Wykres prezentuje liczbę rodzin ogółem w powiecie w 2011 i 2021 roku. Według Narodowego Spisu Powszechnego liczba rodzin ogółem w powiecie w 2011 roku wynosiła 49 334, natomiast w 2021 roku 46 794 rodziny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877F50">
        <w:rPr>
          <w:noProof/>
        </w:rPr>
        <w:drawing>
          <wp:inline distT="0" distB="0" distL="0" distR="0" wp14:anchorId="71427FE9" wp14:editId="21C334B8">
            <wp:extent cx="4667250" cy="2114550"/>
            <wp:effectExtent l="0" t="0" r="0" b="0"/>
            <wp:docPr id="61" name="Wykres 61" descr="Wykres prezentuje odsetek rodzin z dziećmi i bez dzieci w ogólnej liczbie rodzin w powiecie w 2021 roku. Według Narodowego Spisu Powszechnego odsetek rodzin bez dzieci w 2021 roku wynosił 29,3%, natomiast rodzin z dziećmi 70,7%.">
              <a:extLst xmlns:a="http://schemas.openxmlformats.org/drawingml/2006/main">
                <a:ext uri="{FF2B5EF4-FFF2-40B4-BE49-F238E27FC236}">
                  <a16:creationId xmlns:a16="http://schemas.microsoft.com/office/drawing/2014/main" id="{F7D8EAD5-EE4B-406B-88B8-A0A3DAA395F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3145D876" w14:textId="77777777" w:rsidR="003F33C9" w:rsidRPr="00A905D1" w:rsidRDefault="003F33C9" w:rsidP="007E57A9">
      <w:pPr>
        <w:spacing w:after="0" w:line="240" w:lineRule="auto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3BBABBF1" w14:textId="5A7C7AB1" w:rsidR="00E0386B" w:rsidRPr="00A905D1" w:rsidRDefault="00E0386B" w:rsidP="007E57A9">
      <w:pPr>
        <w:spacing w:after="0" w:line="240" w:lineRule="auto"/>
        <w:jc w:val="center"/>
        <w:rPr>
          <w:rFonts w:ascii="Arial" w:eastAsia="Calibri" w:hAnsi="Arial" w:cs="Arial"/>
          <w:b/>
          <w:bCs/>
          <w:color w:val="FF0000"/>
          <w:kern w:val="24"/>
          <w:szCs w:val="28"/>
          <w:lang w:eastAsia="pl-PL"/>
        </w:rPr>
      </w:pPr>
    </w:p>
    <w:p w14:paraId="779AB319" w14:textId="34320186" w:rsidR="005C0283" w:rsidRPr="00A905D1" w:rsidRDefault="00877F50" w:rsidP="002A44D5">
      <w:pPr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5C0283" w:rsidRPr="00A905D1" w:rsidSect="003A2B81">
          <w:headerReference w:type="default" r:id="rId25"/>
          <w:headerReference w:type="first" r:id="rId26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D712EF8" wp14:editId="4B1366F4">
            <wp:extent cx="8439150" cy="2533650"/>
            <wp:effectExtent l="0" t="0" r="0" b="0"/>
            <wp:docPr id="62" name="Wykres 62" descr="Wykres przedstawia odsetek rodzin według liczby dzieci w ogólnej liczbie rodzin z dziećmi w 2021 roku. Odsetek rodzin z 1 dzieckiem wynosił 61,4%, z 2 dzieci 32,6%, z 3 dzieci 4,9%, z 4 i więcej dzieci 1,1%.">
              <a:extLst xmlns:a="http://schemas.openxmlformats.org/drawingml/2006/main">
                <a:ext uri="{FF2B5EF4-FFF2-40B4-BE49-F238E27FC236}">
                  <a16:creationId xmlns:a16="http://schemas.microsoft.com/office/drawing/2014/main" id="{BF737F7F-A22A-480F-A613-F14B0C570BD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7EF5576C" w14:textId="77777777" w:rsidR="00CF1AFB" w:rsidRPr="00E005D2" w:rsidRDefault="00CF1AFB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E005D2">
        <w:rPr>
          <w:rFonts w:ascii="Arial" w:hAnsi="Arial" w:cs="Arial"/>
          <w:sz w:val="40"/>
          <w:szCs w:val="40"/>
        </w:rPr>
        <w:lastRenderedPageBreak/>
        <w:t>RODZINA</w:t>
      </w:r>
    </w:p>
    <w:p w14:paraId="1F65A5F0" w14:textId="1542DC03" w:rsidR="00745E3B" w:rsidRPr="00E005D2" w:rsidRDefault="00AC1E22" w:rsidP="007E57A9">
      <w:pPr>
        <w:tabs>
          <w:tab w:val="left" w:pos="430"/>
        </w:tabs>
        <w:spacing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E005D2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Rodziny </w:t>
      </w:r>
      <w:r w:rsidR="004473ED" w:rsidRPr="00E005D2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BC27DC" w:rsidRPr="00E005D2">
        <w:rPr>
          <w:rFonts w:ascii="Arial" w:eastAsia="Calibri" w:hAnsi="Arial" w:cs="Arial"/>
          <w:kern w:val="24"/>
          <w:sz w:val="28"/>
          <w:szCs w:val="40"/>
          <w:lang w:eastAsia="pl-PL"/>
        </w:rPr>
        <w:t>wg typu w</w:t>
      </w:r>
      <w:r w:rsidRPr="00E005D2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2011 r. i 2021 r.</w:t>
      </w:r>
    </w:p>
    <w:p w14:paraId="40FF1FE7" w14:textId="5CD194B3" w:rsidR="007C5FD1" w:rsidRPr="00E005D2" w:rsidRDefault="00E005D2" w:rsidP="00A81F0C">
      <w:pPr>
        <w:tabs>
          <w:tab w:val="left" w:pos="430"/>
        </w:tabs>
        <w:spacing w:after="120" w:line="240" w:lineRule="auto"/>
        <w:ind w:left="-426" w:right="-457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E005D2">
        <w:rPr>
          <w:noProof/>
        </w:rPr>
        <w:drawing>
          <wp:inline distT="0" distB="0" distL="0" distR="0" wp14:anchorId="7FD4CA9B" wp14:editId="4CC768EF">
            <wp:extent cx="5219700" cy="2009775"/>
            <wp:effectExtent l="0" t="0" r="0" b="0"/>
            <wp:docPr id="11" name="Wykres 11" descr="Wykres przedstawia liczbę rodzin w powiecie według typu w 2011 r. W 2011 według danych z NSP małżeństw było 33 896, związków niesformalizowanych 3138, matek z dziećmi 10 543, ojców z dziećmi 1757. 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  <w:r w:rsidR="007C5FD1" w:rsidRPr="00E005D2">
        <w:rPr>
          <w:noProof/>
        </w:rPr>
        <w:t xml:space="preserve"> </w:t>
      </w:r>
      <w:r w:rsidRPr="00E005D2">
        <w:rPr>
          <w:noProof/>
        </w:rPr>
        <w:drawing>
          <wp:inline distT="0" distB="0" distL="0" distR="0" wp14:anchorId="6F427EA7" wp14:editId="4AE8B45D">
            <wp:extent cx="4867275" cy="2028825"/>
            <wp:effectExtent l="0" t="0" r="0" b="0"/>
            <wp:docPr id="16" name="Wykres 16" descr="Wykres przedstawia liczbę rodzin w powiecie według typu w 2021 r. W 2021 według danych z NSP małżeństw było 28 633, związków niesformalizowanych 5366, matek z dziećmi 11 304, ojców z dziećmi 1491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31CBB89B" w14:textId="43288103" w:rsidR="005D6698" w:rsidRPr="00E005D2" w:rsidRDefault="00AC1E22" w:rsidP="00707869">
      <w:pPr>
        <w:spacing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E005D2">
        <w:rPr>
          <w:rFonts w:ascii="Arial" w:eastAsia="Calibri" w:hAnsi="Arial" w:cs="Arial"/>
          <w:kern w:val="24"/>
          <w:sz w:val="28"/>
          <w:szCs w:val="40"/>
          <w:lang w:eastAsia="pl-PL"/>
        </w:rPr>
        <w:t>Zmiana typ</w:t>
      </w:r>
      <w:r w:rsidR="009A67AB" w:rsidRPr="00E005D2">
        <w:rPr>
          <w:rFonts w:ascii="Arial" w:eastAsia="Calibri" w:hAnsi="Arial" w:cs="Arial"/>
          <w:kern w:val="24"/>
          <w:sz w:val="28"/>
          <w:szCs w:val="40"/>
          <w:lang w:eastAsia="pl-PL"/>
        </w:rPr>
        <w:t>u</w:t>
      </w:r>
      <w:r w:rsidRPr="00E005D2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rodzin w latach 2011-2021</w:t>
      </w:r>
      <w:r w:rsidR="009A67AB" w:rsidRPr="00E005D2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(w %)</w:t>
      </w:r>
    </w:p>
    <w:p w14:paraId="3221C546" w14:textId="6A2E1F5E" w:rsidR="006E3A2F" w:rsidRPr="00A905D1" w:rsidRDefault="00E005D2" w:rsidP="007E57A9">
      <w:pPr>
        <w:spacing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  <w:sectPr w:rsidR="006E3A2F" w:rsidRPr="00A905D1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06765B27" wp14:editId="5D1DC456">
            <wp:extent cx="9191625" cy="2809875"/>
            <wp:effectExtent l="0" t="0" r="0" b="0"/>
            <wp:docPr id="17" name="Wykres 17" descr="Wykres przedstawia procentową zmianę typu rodzin w latach 2011-2021. W latach 2011-2021 liczba małżeństw spadła o 15,5%, liczba związków niesformalizowanych wzrosła o 71%, liczba matek z dziećmi wzrosła o 7,2%, natomiast liczba ojców z dziećmi spadła o 15,1%.">
              <a:extLst xmlns:a="http://schemas.openxmlformats.org/drawingml/2006/main">
                <a:ext uri="{FF2B5EF4-FFF2-40B4-BE49-F238E27FC236}">
                  <a16:creationId xmlns:a16="http://schemas.microsoft.com/office/drawing/2014/main" id="{F021911E-91F9-473C-AF07-C812B955EAC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14:paraId="308DDB1F" w14:textId="1E2F60D5" w:rsidR="005B3FEF" w:rsidRPr="00EC4E83" w:rsidRDefault="00C07B1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EC4E83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6795A961" w14:textId="3D7FE5C8" w:rsidR="00A374D6" w:rsidRPr="00EC4E83" w:rsidRDefault="00782F98" w:rsidP="007E57A9">
      <w:pPr>
        <w:tabs>
          <w:tab w:val="left" w:pos="430"/>
        </w:tabs>
        <w:spacing w:before="120" w:after="12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EC4E83">
        <w:rPr>
          <w:rFonts w:ascii="Arial" w:eastAsia="Calibri" w:hAnsi="Arial" w:cs="Arial"/>
          <w:kern w:val="24"/>
          <w:sz w:val="28"/>
          <w:szCs w:val="40"/>
          <w:lang w:eastAsia="pl-PL"/>
        </w:rPr>
        <w:t>O</w:t>
      </w:r>
      <w:r w:rsidR="005B3FEF" w:rsidRPr="00EC4E83">
        <w:rPr>
          <w:rFonts w:ascii="Arial" w:eastAsia="Calibri" w:hAnsi="Arial" w:cs="Arial"/>
          <w:kern w:val="24"/>
          <w:sz w:val="28"/>
          <w:szCs w:val="40"/>
          <w:lang w:eastAsia="pl-PL"/>
        </w:rPr>
        <w:t>s</w:t>
      </w:r>
      <w:r w:rsidRPr="00EC4E83">
        <w:rPr>
          <w:rFonts w:ascii="Arial" w:eastAsia="Calibri" w:hAnsi="Arial" w:cs="Arial"/>
          <w:kern w:val="24"/>
          <w:sz w:val="28"/>
          <w:szCs w:val="40"/>
          <w:lang w:eastAsia="pl-PL"/>
        </w:rPr>
        <w:t>oby</w:t>
      </w:r>
      <w:r w:rsidR="005B3FEF" w:rsidRPr="00EC4E8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 z niepełnosprawnościami </w:t>
      </w:r>
      <w:r w:rsidR="00646B65" w:rsidRPr="00EC4E83">
        <w:rPr>
          <w:rFonts w:ascii="Arial" w:eastAsia="Calibri" w:hAnsi="Arial" w:cs="Arial"/>
          <w:kern w:val="24"/>
          <w:sz w:val="28"/>
          <w:szCs w:val="40"/>
          <w:lang w:eastAsia="pl-PL"/>
        </w:rPr>
        <w:t xml:space="preserve">w powiecie </w:t>
      </w:r>
      <w:r w:rsidR="005B3FEF" w:rsidRPr="00EC4E83">
        <w:rPr>
          <w:rFonts w:ascii="Arial" w:eastAsia="Calibri" w:hAnsi="Arial" w:cs="Arial"/>
          <w:kern w:val="24"/>
          <w:sz w:val="28"/>
          <w:szCs w:val="40"/>
          <w:lang w:eastAsia="pl-PL"/>
        </w:rPr>
        <w:t>w 2011 r. i 2021 r.</w:t>
      </w:r>
    </w:p>
    <w:p w14:paraId="2B68B88B" w14:textId="37431262" w:rsidR="00281C4A" w:rsidRPr="00A905D1" w:rsidRDefault="00EC4E83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18"/>
          <w:szCs w:val="24"/>
          <w:lang w:eastAsia="pl-PL"/>
        </w:rPr>
      </w:pPr>
      <w:r>
        <w:rPr>
          <w:noProof/>
        </w:rPr>
        <w:drawing>
          <wp:inline distT="0" distB="0" distL="0" distR="0" wp14:anchorId="12A60821" wp14:editId="27FBF23A">
            <wp:extent cx="4638675" cy="2047875"/>
            <wp:effectExtent l="0" t="0" r="0" b="0"/>
            <wp:docPr id="18" name="Wykres 18" descr="Wykres przedstawia dane dotyczące liczby osób z niepełnosprawnościami w powiecie w 2011 i 2021 roku. Według danych z NSP w 2011 roku w powiecie było 23 376 osób z niepełnosprawnościami, w 2021 roku 26 352 osób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251145" wp14:editId="5D61A869">
            <wp:extent cx="4924425" cy="2038350"/>
            <wp:effectExtent l="0" t="0" r="0" b="0"/>
            <wp:docPr id="19" name="Wykres 19" descr="Wykres prezentuje dane dotyczące odsetka osób z niepełnosprawnościami w ogóle ludności w powiecie w 2011 i 2021 roku. Według danych z NSP odsetek osób z niepełnosprawnościami w ogóle ludności powiatu w 2011 roku wynosił 13,4%, a w 2021 roku 15,5%.">
              <a:extLst xmlns:a="http://schemas.openxmlformats.org/drawingml/2006/main">
                <a:ext uri="{FF2B5EF4-FFF2-40B4-BE49-F238E27FC236}">
                  <a16:creationId xmlns:a16="http://schemas.microsoft.com/office/drawing/2014/main" id="{12808449-E93E-4A64-A8EB-ABD9AD7478C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14:paraId="7E2A0023" w14:textId="38076E48" w:rsidR="005C0283" w:rsidRPr="00A905D1" w:rsidRDefault="00EC4E83" w:rsidP="00167AFC">
      <w:pPr>
        <w:spacing w:before="360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A905D1" w:rsidSect="003A2B81">
          <w:headerReference w:type="default" r:id="rId33"/>
          <w:headerReference w:type="first" r:id="rId34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101E87B7" wp14:editId="72CC8369">
            <wp:extent cx="5676900" cy="2457450"/>
            <wp:effectExtent l="0" t="0" r="0" b="0"/>
            <wp:docPr id="133" name="Wykres 133" descr="Wykres przedstawia odsetek osób z niepełnosprawnościami (tylko biologicznie) oraz z niepełnosprawnościami (prawne) w 2011 i 2021 roku. Odsetek osób z niepełnosprawnościami (tylko biologicznie) w 2011 roku wynosił 24,0%, z niepełnosprawnościami (prawne) 76,0%. W 2021 roku odsetek osób z niepełnosprawnościami (tylko biologicznie) wynosił 28,2%, z niepełnosprawnościami (prawne) 71,8%. ">
              <a:extLst xmlns:a="http://schemas.openxmlformats.org/drawingml/2006/main">
                <a:ext uri="{FF2B5EF4-FFF2-40B4-BE49-F238E27FC236}">
                  <a16:creationId xmlns:a16="http://schemas.microsoft.com/office/drawing/2014/main" id="{0A7CD9AB-418E-4FBC-9534-12E3FC1D54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14:paraId="42568D94" w14:textId="77777777" w:rsidR="00326CFD" w:rsidRPr="00D33F31" w:rsidRDefault="00326CFD" w:rsidP="00A82AA5">
      <w:pPr>
        <w:spacing w:before="360" w:after="120" w:line="240" w:lineRule="auto"/>
        <w:rPr>
          <w:rFonts w:ascii="Arial" w:hAnsi="Arial" w:cs="Arial"/>
          <w:sz w:val="32"/>
          <w:szCs w:val="32"/>
        </w:rPr>
      </w:pPr>
      <w:r w:rsidRPr="00D33F31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36307B2E" w14:textId="5F7BD26E" w:rsidR="007A669A" w:rsidRPr="00D33F31" w:rsidRDefault="00E7503D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D33F31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płci w ogóle osób z niepełnosprawnościami</w:t>
      </w:r>
    </w:p>
    <w:p w14:paraId="1306ACE8" w14:textId="65490F60" w:rsidR="00E7503D" w:rsidRPr="00D33F31" w:rsidRDefault="00D33F31" w:rsidP="00AE24A8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D33F31">
        <w:rPr>
          <w:noProof/>
        </w:rPr>
        <w:drawing>
          <wp:inline distT="0" distB="0" distL="0" distR="0" wp14:anchorId="3EDFB017" wp14:editId="6EE1B20D">
            <wp:extent cx="5314950" cy="2257425"/>
            <wp:effectExtent l="0" t="0" r="0" b="0"/>
            <wp:docPr id="134" name="Wykres 134" descr="Wykres przedstawia odsetek osób z niepełnosprawnościami według płci w ogóle osób z niepełnosprawnościami w roku 2011 i 2021. Odsetek mężczyzn z niepełnosprawnościami w 2011 roku wynosił 44,1%, natomiast w 2021 roku 42,7%. Odsetek kobiet z niepełnosprawnościami w 2011 roku wynosił 55,9%, natomiast w 2021 roku 57,3%.">
              <a:extLst xmlns:a="http://schemas.openxmlformats.org/drawingml/2006/main">
                <a:ext uri="{FF2B5EF4-FFF2-40B4-BE49-F238E27FC236}">
                  <a16:creationId xmlns:a16="http://schemas.microsoft.com/office/drawing/2014/main" id="{288983FD-DC54-4C0F-ABBC-4EC0B774467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14:paraId="60F81E87" w14:textId="32F89BF2" w:rsidR="00E7503D" w:rsidRPr="00D33F31" w:rsidRDefault="00E7503D" w:rsidP="007E57A9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kern w:val="24"/>
          <w:sz w:val="44"/>
          <w:szCs w:val="56"/>
          <w:lang w:eastAsia="pl-PL"/>
        </w:rPr>
      </w:pPr>
      <w:r w:rsidRPr="00D33F31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wieku w ogóle osób z niepełnosprawnościami</w:t>
      </w:r>
    </w:p>
    <w:p w14:paraId="30ADA690" w14:textId="05DFD8D9" w:rsidR="005C0283" w:rsidRPr="00A905D1" w:rsidRDefault="00D33F31" w:rsidP="003F6FF7">
      <w:pPr>
        <w:tabs>
          <w:tab w:val="left" w:pos="430"/>
        </w:tabs>
        <w:spacing w:before="24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5C0283" w:rsidRPr="00A905D1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778EB9BF" wp14:editId="4E600296">
            <wp:extent cx="7210425" cy="2162175"/>
            <wp:effectExtent l="0" t="0" r="0" b="0"/>
            <wp:docPr id="20" name="Wykres 20" descr="Wykres przedstawia odsetek osób z niepełnosprawnościami według wieku w ogóle osób z niepełnosprawnościami w roku 2011 i 2021. Odsetek osób z niepełnosprawnościami w wieku poprodukcyjnym w 2011 roku wynosił 44,9%, natomiast w 2021 roku wzrósł do 58,3%. Odsetek osób z niepełnosprawnościami w wieku produkcyjnym w 2011 roku wynosił 50,3%, natomiast w 2021 roku spadł do 36,0%. Odsetek osób z niepełnosprawnościami w wieku przedprodukcyjnym w 2011 roku wynosił 4,8%, natomiast w 2021 roku 5,7%.">
              <a:extLst xmlns:a="http://schemas.openxmlformats.org/drawingml/2006/main">
                <a:ext uri="{FF2B5EF4-FFF2-40B4-BE49-F238E27FC236}">
                  <a16:creationId xmlns:a16="http://schemas.microsoft.com/office/drawing/2014/main" id="{4BBB9B4F-4F18-403D-8927-3E9DB7518D2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14:paraId="1A69FEBE" w14:textId="574FE98D" w:rsidR="00717522" w:rsidRPr="0044003C" w:rsidRDefault="00717522" w:rsidP="00DD40B8">
      <w:pPr>
        <w:spacing w:before="360" w:after="240" w:line="240" w:lineRule="auto"/>
        <w:rPr>
          <w:rFonts w:ascii="Arial" w:hAnsi="Arial" w:cs="Arial"/>
          <w:sz w:val="32"/>
          <w:szCs w:val="32"/>
        </w:rPr>
      </w:pPr>
      <w:r w:rsidRPr="0044003C">
        <w:rPr>
          <w:rFonts w:ascii="Arial" w:hAnsi="Arial" w:cs="Arial"/>
          <w:sz w:val="40"/>
          <w:szCs w:val="40"/>
        </w:rPr>
        <w:lastRenderedPageBreak/>
        <w:t>OSOBY Z NIEPEŁNOSPRAWNOŚCIAMI</w:t>
      </w:r>
    </w:p>
    <w:p w14:paraId="78387B31" w14:textId="7F058058" w:rsidR="00AD30C2" w:rsidRPr="0044003C" w:rsidRDefault="000034B4" w:rsidP="003F6FF7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48"/>
          <w:szCs w:val="72"/>
          <w:lang w:eastAsia="pl-PL"/>
        </w:rPr>
      </w:pPr>
      <w:r w:rsidRPr="0044003C">
        <w:rPr>
          <w:rFonts w:ascii="Arial" w:eastAsia="Calibri" w:hAnsi="Arial" w:cs="Arial"/>
          <w:kern w:val="24"/>
          <w:sz w:val="28"/>
          <w:szCs w:val="40"/>
          <w:lang w:eastAsia="pl-PL"/>
        </w:rPr>
        <w:t>Osoby z niepełnosprawnościami wg stopnia niepełnosprawności</w:t>
      </w:r>
    </w:p>
    <w:p w14:paraId="789CAD27" w14:textId="2362FB35" w:rsidR="00745E3B" w:rsidRPr="00A905D1" w:rsidRDefault="0044003C" w:rsidP="003F6FF7">
      <w:pPr>
        <w:tabs>
          <w:tab w:val="left" w:pos="430"/>
        </w:tabs>
        <w:spacing w:before="360"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745E3B" w:rsidRPr="00A905D1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  <w:r>
        <w:rPr>
          <w:noProof/>
        </w:rPr>
        <w:drawing>
          <wp:inline distT="0" distB="0" distL="0" distR="0" wp14:anchorId="274BD8AD" wp14:editId="33157100">
            <wp:extent cx="8220075" cy="2905125"/>
            <wp:effectExtent l="0" t="0" r="0" b="0"/>
            <wp:docPr id="21" name="Wykres 21" descr="Wykres prezentuje dane dotyczące odsetka osób z niepełnosprawnościami według stopnia niepełnosprawności w roku 2011 i 2021. Odsetek osób z niepełnosprawnościami o stopniu znacznym w 2011 wynosił 25,6%, w 2021 roku 22,2%. Odsetek osób z niepełnosprawnościami o stopniu umiarkowanym w 2011 roku wynosił 38,5%, w 2021 wzrósł do 48,3%. Odsetek osób z niepełnosprawnościami o stopniu lekkim w 2011 roku wynosił 28,2%, natomiast w 2021 roku spadł do 22,8%. Odsetek osób z niepełnosprawnościami w wieku 0-15 lat z orzeczeniem o niepełnosprawności w 2011 roku wynosił 4,4%, a 2021 roku wynosił 6,6%. W 2011 roku pojawia się również kategoria osób z niepełnosprawnościami o stopniu nieustalonym, tj. 3,2%.  ">
              <a:extLst xmlns:a="http://schemas.openxmlformats.org/drawingml/2006/main">
                <a:ext uri="{FF2B5EF4-FFF2-40B4-BE49-F238E27FC236}">
                  <a16:creationId xmlns:a16="http://schemas.microsoft.com/office/drawing/2014/main" id="{784082FA-4FE1-4D22-9DA9-6C52249778B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8"/>
              </a:graphicData>
            </a:graphic>
          </wp:inline>
        </w:drawing>
      </w:r>
    </w:p>
    <w:p w14:paraId="6A1D8C9B" w14:textId="77777777" w:rsidR="00360FE7" w:rsidRPr="003766F4" w:rsidRDefault="00360FE7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3766F4">
        <w:rPr>
          <w:rFonts w:ascii="Arial" w:hAnsi="Arial" w:cs="Arial"/>
          <w:sz w:val="40"/>
          <w:szCs w:val="40"/>
        </w:rPr>
        <w:lastRenderedPageBreak/>
        <w:t>IMIGRANCI</w:t>
      </w:r>
    </w:p>
    <w:tbl>
      <w:tblPr>
        <w:tblStyle w:val="Tabela-Siatka2"/>
        <w:tblpPr w:leftFromText="141" w:rightFromText="141" w:vertAnchor="page" w:horzAnchor="page" w:tblpX="1502" w:tblpY="2426"/>
        <w:tblW w:w="0" w:type="auto"/>
        <w:tblBorders>
          <w:top w:val="single" w:sz="24" w:space="0" w:color="0070C0"/>
          <w:left w:val="single" w:sz="24" w:space="0" w:color="0070C0"/>
          <w:bottom w:val="single" w:sz="24" w:space="0" w:color="0070C0"/>
          <w:right w:val="single" w:sz="24" w:space="0" w:color="0070C0"/>
          <w:insideH w:val="single" w:sz="24" w:space="0" w:color="0070C0"/>
          <w:insideV w:val="single" w:sz="24" w:space="0" w:color="0070C0"/>
        </w:tblBorders>
        <w:tblLook w:val="04A0" w:firstRow="1" w:lastRow="0" w:firstColumn="1" w:lastColumn="0" w:noHBand="0" w:noVBand="1"/>
      </w:tblPr>
      <w:tblGrid>
        <w:gridCol w:w="4228"/>
      </w:tblGrid>
      <w:tr w:rsidR="003766F4" w:rsidRPr="003766F4" w14:paraId="2ECF69AA" w14:textId="77777777" w:rsidTr="009E6AAE">
        <w:trPr>
          <w:trHeight w:val="791"/>
        </w:trPr>
        <w:tc>
          <w:tcPr>
            <w:tcW w:w="4228" w:type="dxa"/>
          </w:tcPr>
          <w:p w14:paraId="3385CB27" w14:textId="11625286" w:rsidR="009E6AAE" w:rsidRPr="003766F4" w:rsidRDefault="003766F4" w:rsidP="00C406BD">
            <w:pPr>
              <w:tabs>
                <w:tab w:val="left" w:pos="430"/>
              </w:tabs>
              <w:spacing w:before="240"/>
              <w:jc w:val="center"/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</w:pPr>
            <w:r w:rsidRPr="003766F4">
              <w:rPr>
                <w:rFonts w:ascii="Arial" w:hAnsi="Arial" w:cs="Arial"/>
                <w:sz w:val="32"/>
                <w:szCs w:val="32"/>
              </w:rPr>
              <w:t>4070</w:t>
            </w:r>
            <w:r w:rsidR="00C406BD" w:rsidRPr="003766F4">
              <w:rPr>
                <w:rFonts w:ascii="Arial" w:eastAsia="Calibri" w:hAnsi="Arial" w:cs="Arial"/>
                <w:kern w:val="24"/>
                <w:sz w:val="32"/>
                <w:szCs w:val="44"/>
                <w:lang w:eastAsia="pl-PL"/>
              </w:rPr>
              <w:t xml:space="preserve"> imigrantów w 2021 r.</w:t>
            </w:r>
          </w:p>
        </w:tc>
      </w:tr>
    </w:tbl>
    <w:p w14:paraId="74DC4869" w14:textId="4F3D7FBB" w:rsidR="00745E3B" w:rsidRPr="003766F4" w:rsidRDefault="008355D6" w:rsidP="007E57A9">
      <w:pPr>
        <w:tabs>
          <w:tab w:val="left" w:pos="430"/>
        </w:tabs>
        <w:spacing w:after="0" w:line="240" w:lineRule="auto"/>
        <w:jc w:val="center"/>
        <w:rPr>
          <w:rFonts w:ascii="Arial" w:eastAsia="Calibri" w:hAnsi="Arial" w:cs="Arial"/>
          <w:kern w:val="24"/>
          <w:sz w:val="28"/>
          <w:szCs w:val="40"/>
          <w:lang w:eastAsia="pl-PL"/>
        </w:rPr>
      </w:pPr>
      <w:r w:rsidRPr="003766F4">
        <w:rPr>
          <w:rFonts w:ascii="Arial" w:eastAsia="Calibri" w:hAnsi="Arial" w:cs="Arial"/>
          <w:kern w:val="24"/>
          <w:sz w:val="28"/>
          <w:szCs w:val="40"/>
          <w:lang w:eastAsia="pl-PL"/>
        </w:rPr>
        <w:t>Imigranci w powiecie w 2021 r.</w:t>
      </w:r>
    </w:p>
    <w:p w14:paraId="592F3CFF" w14:textId="5F5B1894" w:rsidR="0081654B" w:rsidRPr="00A905D1" w:rsidRDefault="003766F4" w:rsidP="007E57A9">
      <w:pPr>
        <w:tabs>
          <w:tab w:val="left" w:pos="430"/>
        </w:tabs>
        <w:spacing w:after="0" w:line="240" w:lineRule="auto"/>
        <w:jc w:val="center"/>
        <w:rPr>
          <w:rFonts w:eastAsia="Calibri" w:cstheme="minorHAnsi"/>
          <w:b/>
          <w:bCs/>
          <w:color w:val="FF0000"/>
          <w:kern w:val="24"/>
          <w:sz w:val="28"/>
          <w:szCs w:val="40"/>
          <w:lang w:eastAsia="pl-PL"/>
        </w:rPr>
      </w:pPr>
      <w:r>
        <w:rPr>
          <w:noProof/>
        </w:rPr>
        <w:drawing>
          <wp:inline distT="0" distB="0" distL="0" distR="0" wp14:anchorId="44CAC60C" wp14:editId="47337F08">
            <wp:extent cx="5743575" cy="1924050"/>
            <wp:effectExtent l="0" t="0" r="0" b="0"/>
            <wp:docPr id="24" name="Wykres 24" descr="Według danych NSP2021 w powiecie było 4070 imigrantów. Odsetek imigrantów mężczyzn wynosił 67,3%, odsetek imigrantów kobiet 32,7%. 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9"/>
              </a:graphicData>
            </a:graphic>
          </wp:inline>
        </w:drawing>
      </w:r>
    </w:p>
    <w:p w14:paraId="780467E7" w14:textId="61F2AC81" w:rsidR="006449A6" w:rsidRPr="00A905D1" w:rsidRDefault="003766F4" w:rsidP="00C406BD">
      <w:pPr>
        <w:tabs>
          <w:tab w:val="left" w:pos="430"/>
        </w:tabs>
        <w:spacing w:after="0" w:line="240" w:lineRule="auto"/>
        <w:ind w:left="-142"/>
        <w:rPr>
          <w:rFonts w:eastAsia="Calibri" w:cstheme="minorHAnsi"/>
          <w:b/>
          <w:bCs/>
          <w:color w:val="FF0000"/>
          <w:kern w:val="24"/>
          <w:sz w:val="22"/>
          <w:szCs w:val="32"/>
          <w:lang w:eastAsia="pl-PL"/>
        </w:rPr>
      </w:pPr>
      <w:r>
        <w:rPr>
          <w:noProof/>
        </w:rPr>
        <w:drawing>
          <wp:inline distT="0" distB="0" distL="0" distR="0" wp14:anchorId="236DA687" wp14:editId="06AF386D">
            <wp:extent cx="4724400" cy="2257425"/>
            <wp:effectExtent l="0" t="0" r="0" b="0"/>
            <wp:docPr id="25" name="Wykres 25" descr="Wykres przedstawia odsetek imigrantów w powiecie według grup wieku według NSP2021. W 2021 roku odsetek imigrantów w wieku przedprodukcyjnym wynosił 3,0%, w wieku produkcyjnym 92,0%, w wieku poprodukcyjnym 5,0%.">
              <a:extLst xmlns:a="http://schemas.openxmlformats.org/drawingml/2006/main">
                <a:ext uri="{FF2B5EF4-FFF2-40B4-BE49-F238E27FC236}">
                  <a16:creationId xmlns:a16="http://schemas.microsoft.com/office/drawing/2014/main" id="{2A0FF939-1C23-40C1-B240-3BE2751F1C5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0"/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D0CB4C" wp14:editId="65965C4D">
            <wp:extent cx="4772025" cy="2409825"/>
            <wp:effectExtent l="0" t="0" r="0" b="0"/>
            <wp:docPr id="139" name="Wykres 139" descr="Wykres przedstawia odsetek imigrantów według kraju pochodzenia w powiecie w 2021 roku. Największy odsetek imigrantów pochodził z Europy, z krajów spoza Unii Europejskiej (62,7%). Następnie z Azji (15,1%), krajów Unii Europejskiej (11,3%), Afryki (1,1%), Ameryki Północnej i Środkowej (0,9%). Spory odsetek stanowili imigranci bez ustalonego kraju pochodzenia (8,6%). ">
              <a:extLst xmlns:a="http://schemas.openxmlformats.org/drawingml/2006/main">
                <a:ext uri="{FF2B5EF4-FFF2-40B4-BE49-F238E27FC236}">
                  <a16:creationId xmlns:a16="http://schemas.microsoft.com/office/drawing/2014/main" id="{1773BFF1-4769-4210-B914-7F433B9BC60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1"/>
              </a:graphicData>
            </a:graphic>
          </wp:inline>
        </w:drawing>
      </w:r>
    </w:p>
    <w:p w14:paraId="6D6ADE4D" w14:textId="77777777" w:rsidR="00126600" w:rsidRPr="00A905D1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</w:pPr>
    </w:p>
    <w:p w14:paraId="3287D415" w14:textId="488D3D06" w:rsidR="00126600" w:rsidRPr="00A905D1" w:rsidRDefault="00126600" w:rsidP="007E57A9">
      <w:pPr>
        <w:tabs>
          <w:tab w:val="left" w:pos="430"/>
        </w:tabs>
        <w:spacing w:after="0" w:line="240" w:lineRule="auto"/>
        <w:rPr>
          <w:rFonts w:eastAsia="Calibri" w:cstheme="minorHAnsi"/>
          <w:b/>
          <w:bCs/>
          <w:color w:val="FF0000"/>
          <w:kern w:val="24"/>
          <w:sz w:val="44"/>
          <w:szCs w:val="56"/>
          <w:lang w:eastAsia="pl-PL"/>
        </w:rPr>
        <w:sectPr w:rsidR="00126600" w:rsidRPr="00A905D1" w:rsidSect="003A2B81">
          <w:headerReference w:type="first" r:id="rId42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0B021EFE" w14:textId="77777777" w:rsidR="00E2570A" w:rsidRPr="004A713E" w:rsidRDefault="00E2570A" w:rsidP="007E57A9">
      <w:pPr>
        <w:spacing w:before="360" w:after="0" w:line="240" w:lineRule="auto"/>
        <w:rPr>
          <w:rFonts w:ascii="Arial" w:hAnsi="Arial" w:cs="Arial"/>
          <w:sz w:val="40"/>
          <w:szCs w:val="40"/>
        </w:rPr>
      </w:pPr>
      <w:r w:rsidRPr="004A713E">
        <w:rPr>
          <w:rFonts w:ascii="Arial" w:hAnsi="Arial" w:cs="Arial"/>
          <w:sz w:val="40"/>
          <w:szCs w:val="40"/>
        </w:rPr>
        <w:lastRenderedPageBreak/>
        <w:t>KOSZTY</w:t>
      </w:r>
    </w:p>
    <w:p w14:paraId="6B6DBF39" w14:textId="77777777" w:rsidR="00C5732D" w:rsidRPr="004A713E" w:rsidRDefault="00C505B6" w:rsidP="00C5732D">
      <w:pPr>
        <w:jc w:val="center"/>
        <w:rPr>
          <w:noProof/>
        </w:rPr>
      </w:pPr>
      <w:r w:rsidRPr="004A713E">
        <w:rPr>
          <w:rFonts w:ascii="Arial" w:hAnsi="Arial" w:cs="Arial"/>
          <w:sz w:val="28"/>
          <w:szCs w:val="28"/>
        </w:rPr>
        <w:t>Liczba rodzin i osób objętych pomocą społeczną w latach 2020-2024</w:t>
      </w:r>
    </w:p>
    <w:p w14:paraId="151323AC" w14:textId="61DFDE67" w:rsidR="00C505B6" w:rsidRPr="00A905D1" w:rsidRDefault="004A713E" w:rsidP="00C5732D">
      <w:pPr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7A6BF13" wp14:editId="2DE41167">
            <wp:extent cx="4695825" cy="2114550"/>
            <wp:effectExtent l="0" t="0" r="0" b="0"/>
            <wp:docPr id="33" name="Wykres 33" descr="Wykres przedstawia liczbę rodzin objętych pomocą społeczną w latach 2020-2024.&#10;2020 rok - 3742, 2021 rok - 3408, 2022 rok - 2892, 2023 rok - 2770, 2024 rok - 2565.">
              <a:extLst xmlns:a="http://schemas.openxmlformats.org/drawingml/2006/main">
                <a:ext uri="{FF2B5EF4-FFF2-40B4-BE49-F238E27FC236}">
                  <a16:creationId xmlns:a16="http://schemas.microsoft.com/office/drawing/2014/main" id="{0C0B6C6C-150A-4940-94F9-F43A0A2A99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3"/>
              </a:graphicData>
            </a:graphic>
          </wp:inline>
        </w:drawing>
      </w:r>
      <w:r w:rsidR="00C5732D" w:rsidRPr="00A905D1">
        <w:rPr>
          <w:noProof/>
          <w:color w:val="FF0000"/>
        </w:rPr>
        <w:t xml:space="preserve"> </w:t>
      </w:r>
      <w:r>
        <w:rPr>
          <w:noProof/>
        </w:rPr>
        <w:drawing>
          <wp:inline distT="0" distB="0" distL="0" distR="0" wp14:anchorId="6463F6BF" wp14:editId="0FFB7D97">
            <wp:extent cx="4743450" cy="2105025"/>
            <wp:effectExtent l="0" t="0" r="0" b="0"/>
            <wp:docPr id="38" name="Wykres 38" descr="Wykres przedstawia liczbę osób w rodzinach objętych pomocą społeczną w latach 2020-2024. 2020 rok - 6056, 2021 rok - 5421, 2022 rok - 4373, 2023 rok - 4166, 2024 rok - 3647.">
              <a:extLst xmlns:a="http://schemas.openxmlformats.org/drawingml/2006/main">
                <a:ext uri="{FF2B5EF4-FFF2-40B4-BE49-F238E27FC236}">
                  <a16:creationId xmlns:a16="http://schemas.microsoft.com/office/drawing/2014/main" id="{0C0B6C6C-150A-4940-94F9-F43A0A2A99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4"/>
              </a:graphicData>
            </a:graphic>
          </wp:inline>
        </w:drawing>
      </w:r>
    </w:p>
    <w:p w14:paraId="3D716E06" w14:textId="0EB117A6" w:rsidR="002F7ABB" w:rsidRPr="000D419C" w:rsidRDefault="00C505B6" w:rsidP="003A2971">
      <w:pPr>
        <w:spacing w:after="240" w:line="240" w:lineRule="auto"/>
        <w:jc w:val="center"/>
        <w:rPr>
          <w:rFonts w:ascii="Arial" w:hAnsi="Arial" w:cs="Arial"/>
          <w:sz w:val="28"/>
          <w:szCs w:val="28"/>
        </w:rPr>
      </w:pPr>
      <w:r w:rsidRPr="000D419C">
        <w:rPr>
          <w:rFonts w:ascii="Arial" w:hAnsi="Arial" w:cs="Arial"/>
          <w:sz w:val="28"/>
          <w:szCs w:val="28"/>
        </w:rPr>
        <w:t>Odpłatność gmin za pobyt w DPS w latach 2020 – 2024</w:t>
      </w:r>
    </w:p>
    <w:p w14:paraId="3AE4FF0A" w14:textId="32F2679B" w:rsidR="00D84A21" w:rsidRPr="00A905D1" w:rsidRDefault="00AC28D7" w:rsidP="00331799">
      <w:pPr>
        <w:spacing w:after="0" w:line="240" w:lineRule="auto"/>
        <w:ind w:right="-315"/>
        <w:rPr>
          <w:rFonts w:ascii="Arial" w:hAnsi="Arial" w:cs="Arial"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4B1B42D1" wp14:editId="59C3EBF6">
            <wp:extent cx="4533900" cy="2266950"/>
            <wp:effectExtent l="0" t="0" r="0" b="0"/>
            <wp:docPr id="40" name="Wykres 40" descr="Wykres przedstawia liczbę osób, za które ponoszona była odpłatność za pobyt w DPS w latach 2020-2024. 2020 rok - 712, 2021 rok - 692, 2022 rok -676, 2023 rok - 692, 2024 rok - 679.">
              <a:extLst xmlns:a="http://schemas.openxmlformats.org/drawingml/2006/main">
                <a:ext uri="{FF2B5EF4-FFF2-40B4-BE49-F238E27FC236}">
                  <a16:creationId xmlns:a16="http://schemas.microsoft.com/office/drawing/2014/main" id="{0C0B6C6C-150A-4940-94F9-F43A0A2A99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5"/>
              </a:graphicData>
            </a:graphic>
          </wp:inline>
        </w:drawing>
      </w:r>
      <w:r w:rsidR="00B66384" w:rsidRPr="00A905D1">
        <w:rPr>
          <w:noProof/>
          <w:color w:val="FF0000"/>
        </w:rPr>
        <w:t xml:space="preserve"> </w:t>
      </w:r>
      <w:r>
        <w:rPr>
          <w:noProof/>
        </w:rPr>
        <w:drawing>
          <wp:inline distT="0" distB="0" distL="0" distR="0" wp14:anchorId="187D7962" wp14:editId="2966E284">
            <wp:extent cx="5229225" cy="2266950"/>
            <wp:effectExtent l="0" t="0" r="0" b="0"/>
            <wp:docPr id="45" name="Wykres 45" descr="Wykres przedstawia odpłatność za pobyt w DPS w zł w latach 2020–2024. 2020 rok - 19 733 671,00 zł, 2021 rok - 20 214 034,00 zł, 2022 rok - 21 958 583,00 zł, 2023 rok - 25 743 363,00 zł, 2024 rok - 30 743 363,00 zł.">
              <a:extLst xmlns:a="http://schemas.openxmlformats.org/drawingml/2006/main">
                <a:ext uri="{FF2B5EF4-FFF2-40B4-BE49-F238E27FC236}">
                  <a16:creationId xmlns:a16="http://schemas.microsoft.com/office/drawing/2014/main" id="{0C0B6C6C-150A-4940-94F9-F43A0A2A99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6"/>
              </a:graphicData>
            </a:graphic>
          </wp:inline>
        </w:drawing>
      </w:r>
    </w:p>
    <w:p w14:paraId="39D5E8DE" w14:textId="10206570" w:rsidR="00C505B6" w:rsidRPr="00A905D1" w:rsidRDefault="00C505B6" w:rsidP="007E57A9">
      <w:pPr>
        <w:spacing w:after="0" w:line="240" w:lineRule="auto"/>
        <w:rPr>
          <w:rFonts w:ascii="Arial" w:hAnsi="Arial" w:cs="Arial"/>
          <w:color w:val="FF0000"/>
          <w:sz w:val="28"/>
          <w:szCs w:val="28"/>
        </w:rPr>
      </w:pPr>
    </w:p>
    <w:p w14:paraId="1B171924" w14:textId="08A5EBD2" w:rsidR="00024508" w:rsidRPr="00A905D1" w:rsidRDefault="00024508" w:rsidP="007E57A9">
      <w:pPr>
        <w:spacing w:line="240" w:lineRule="auto"/>
        <w:jc w:val="center"/>
        <w:rPr>
          <w:rFonts w:ascii="Arial" w:hAnsi="Arial" w:cs="Arial"/>
          <w:color w:val="FF0000"/>
          <w:sz w:val="28"/>
          <w:szCs w:val="28"/>
        </w:rPr>
        <w:sectPr w:rsidR="00024508" w:rsidRPr="00A905D1" w:rsidSect="003A2B81">
          <w:headerReference w:type="default" r:id="rId47"/>
          <w:headerReference w:type="first" r:id="rId48"/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5ADA0B4" w14:textId="1BB16AF2" w:rsidR="00E2570A" w:rsidRPr="00483222" w:rsidRDefault="00E2570A" w:rsidP="007E57A9">
      <w:pPr>
        <w:spacing w:before="360" w:after="0" w:line="240" w:lineRule="auto"/>
        <w:rPr>
          <w:rFonts w:ascii="Arial" w:hAnsi="Arial" w:cs="Arial"/>
          <w:sz w:val="36"/>
          <w:szCs w:val="36"/>
        </w:rPr>
      </w:pPr>
      <w:r w:rsidRPr="00483222">
        <w:rPr>
          <w:rFonts w:ascii="Arial" w:hAnsi="Arial" w:cs="Arial"/>
          <w:sz w:val="36"/>
          <w:szCs w:val="36"/>
        </w:rPr>
        <w:lastRenderedPageBreak/>
        <w:t>KOSZTY</w:t>
      </w:r>
    </w:p>
    <w:p w14:paraId="0A510834" w14:textId="28534AC8" w:rsidR="00B74086" w:rsidRPr="00483222" w:rsidRDefault="00C505B6" w:rsidP="007E57A9">
      <w:pPr>
        <w:jc w:val="center"/>
        <w:rPr>
          <w:rFonts w:ascii="Arial" w:hAnsi="Arial" w:cs="Arial"/>
          <w:sz w:val="28"/>
          <w:szCs w:val="28"/>
        </w:rPr>
      </w:pPr>
      <w:r w:rsidRPr="00483222">
        <w:rPr>
          <w:rFonts w:ascii="Arial" w:hAnsi="Arial" w:cs="Arial"/>
          <w:sz w:val="28"/>
          <w:szCs w:val="28"/>
        </w:rPr>
        <w:t>Usługi opiekuńcze w latach 2020 – 2024</w:t>
      </w:r>
    </w:p>
    <w:p w14:paraId="1B0CAC0D" w14:textId="03C7619C" w:rsidR="00C505B6" w:rsidRPr="00A905D1" w:rsidRDefault="000D68D3" w:rsidP="004A1DAC">
      <w:pPr>
        <w:ind w:left="-142"/>
        <w:rPr>
          <w:b/>
          <w:bCs/>
          <w:color w:val="FF0000"/>
          <w:sz w:val="28"/>
          <w:szCs w:val="28"/>
        </w:rPr>
      </w:pPr>
      <w:r>
        <w:rPr>
          <w:noProof/>
        </w:rPr>
        <w:drawing>
          <wp:inline distT="0" distB="0" distL="0" distR="0" wp14:anchorId="6EC6DBDA" wp14:editId="5DDE95DE">
            <wp:extent cx="4572000" cy="2743200"/>
            <wp:effectExtent l="0" t="0" r="0" b="0"/>
            <wp:docPr id="22" name="Wykres 22" descr="Wykres przedstawia liczbę osób, którym przyznano świadczenie w postaci usług opiekuńczych w latach 2020-2024. 2020 rok - 695, 2021 rok - 683, 2022 rok -627, 2023 rok - 575, 2024 rok - 654.">
              <a:extLst xmlns:a="http://schemas.openxmlformats.org/drawingml/2006/main">
                <a:ext uri="{FF2B5EF4-FFF2-40B4-BE49-F238E27FC236}">
                  <a16:creationId xmlns:a16="http://schemas.microsoft.com/office/drawing/2014/main" id="{0C0B6C6C-150A-4940-94F9-F43A0A2A99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9"/>
              </a:graphicData>
            </a:graphic>
          </wp:inline>
        </w:drawing>
      </w:r>
      <w:r w:rsidR="004A1DAC" w:rsidRPr="00A905D1">
        <w:rPr>
          <w:noProof/>
          <w:color w:val="FF0000"/>
        </w:rPr>
        <w:t xml:space="preserve"> </w:t>
      </w:r>
      <w:r>
        <w:rPr>
          <w:noProof/>
        </w:rPr>
        <w:drawing>
          <wp:inline distT="0" distB="0" distL="0" distR="0" wp14:anchorId="12F85293" wp14:editId="43096B41">
            <wp:extent cx="5086350" cy="2714625"/>
            <wp:effectExtent l="0" t="0" r="0" b="0"/>
            <wp:docPr id="23" name="Wykres 23" descr="Wykres przedstawia odpłatność za usługi opiekuńcze w zł w latach 2020–2024.  2020 rok -7 695 406,00 zł, 2021 rok - 8 169 330,00 zł, 2022 rok -7 348 418,00 zł, 2023 rok - 7 909 691,00 zł, 2024 rok - 9 874 180,00 zł.">
              <a:extLst xmlns:a="http://schemas.openxmlformats.org/drawingml/2006/main">
                <a:ext uri="{FF2B5EF4-FFF2-40B4-BE49-F238E27FC236}">
                  <a16:creationId xmlns:a16="http://schemas.microsoft.com/office/drawing/2014/main" id="{0C0B6C6C-150A-4940-94F9-F43A0A2A99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0"/>
              </a:graphicData>
            </a:graphic>
          </wp:inline>
        </w:drawing>
      </w:r>
    </w:p>
    <w:p w14:paraId="70C57F4B" w14:textId="288242C9" w:rsidR="005F6AA0" w:rsidRDefault="005F6AA0" w:rsidP="005F6AA0">
      <w:pPr>
        <w:spacing w:before="120" w:after="0" w:line="240" w:lineRule="auto"/>
        <w:jc w:val="center"/>
        <w:rPr>
          <w:rFonts w:ascii="Arial" w:hAnsi="Arial" w:cs="Arial"/>
          <w:sz w:val="28"/>
          <w:szCs w:val="28"/>
        </w:rPr>
      </w:pPr>
      <w:r w:rsidRPr="004A343D">
        <w:rPr>
          <w:rFonts w:ascii="Arial" w:hAnsi="Arial" w:cs="Arial"/>
          <w:sz w:val="28"/>
          <w:szCs w:val="28"/>
        </w:rPr>
        <w:t xml:space="preserve">Odpłatność za pobyt dziecka w pieczy zastępczej w zł </w:t>
      </w:r>
      <w:r w:rsidRPr="00552915">
        <w:rPr>
          <w:rFonts w:ascii="Arial" w:hAnsi="Arial" w:cs="Arial"/>
          <w:sz w:val="28"/>
          <w:szCs w:val="28"/>
        </w:rPr>
        <w:t>w latach 202</w:t>
      </w:r>
      <w:r>
        <w:rPr>
          <w:rFonts w:ascii="Arial" w:hAnsi="Arial" w:cs="Arial"/>
          <w:sz w:val="28"/>
          <w:szCs w:val="28"/>
        </w:rPr>
        <w:t>3</w:t>
      </w:r>
      <w:r w:rsidRPr="00552915">
        <w:rPr>
          <w:rFonts w:ascii="Arial" w:hAnsi="Arial" w:cs="Arial"/>
          <w:sz w:val="28"/>
          <w:szCs w:val="28"/>
        </w:rPr>
        <w:t xml:space="preserve"> – 202</w:t>
      </w:r>
      <w:r>
        <w:rPr>
          <w:rFonts w:ascii="Arial" w:hAnsi="Arial" w:cs="Arial"/>
          <w:sz w:val="28"/>
          <w:szCs w:val="28"/>
        </w:rPr>
        <w:t>5</w:t>
      </w:r>
    </w:p>
    <w:p w14:paraId="658BA672" w14:textId="060234EC" w:rsidR="009076E5" w:rsidRDefault="005F6AA0" w:rsidP="005F6AA0">
      <w:pPr>
        <w:ind w:left="-426"/>
        <w:jc w:val="center"/>
        <w:rPr>
          <w:b/>
          <w:bCs/>
          <w:color w:val="FF0000"/>
          <w:sz w:val="48"/>
          <w:szCs w:val="48"/>
        </w:rPr>
      </w:pPr>
      <w:r>
        <w:rPr>
          <w:noProof/>
        </w:rPr>
        <w:drawing>
          <wp:inline distT="0" distB="0" distL="0" distR="0" wp14:anchorId="6CFB8E06" wp14:editId="64F2DF10">
            <wp:extent cx="5829300" cy="2009775"/>
            <wp:effectExtent l="0" t="0" r="0" b="0"/>
            <wp:docPr id="10" name="Wykres 10" descr="Wykres przedstawia odpłatność za pobyt dziecka w pieczy zastępczej w zł w latach 2023 – 2025. 2023 rok - 6 689 041,00 zł, 2024 rok - 6 645 869,00 zł, 2025 rok - 8 243 384,00 zł.">
              <a:extLst xmlns:a="http://schemas.openxmlformats.org/drawingml/2006/main">
                <a:ext uri="{FF2B5EF4-FFF2-40B4-BE49-F238E27FC236}">
                  <a16:creationId xmlns:a16="http://schemas.microsoft.com/office/drawing/2014/main" id="{58BF87DF-99E0-4C8C-8A54-16FB98973BB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1"/>
              </a:graphicData>
            </a:graphic>
          </wp:inline>
        </w:drawing>
      </w:r>
    </w:p>
    <w:p w14:paraId="6E5F3C1A" w14:textId="2B187D4C" w:rsidR="005F6AA0" w:rsidRPr="00A905D1" w:rsidRDefault="005F6AA0" w:rsidP="007E57A9">
      <w:pPr>
        <w:rPr>
          <w:b/>
          <w:bCs/>
          <w:color w:val="FF0000"/>
          <w:sz w:val="48"/>
          <w:szCs w:val="48"/>
        </w:rPr>
        <w:sectPr w:rsidR="005F6AA0" w:rsidRPr="00A905D1" w:rsidSect="003A2B81">
          <w:pgSz w:w="16838" w:h="11906" w:orient="landscape" w:code="9"/>
          <w:pgMar w:top="851" w:right="851" w:bottom="1418" w:left="851" w:header="709" w:footer="709" w:gutter="0"/>
          <w:cols w:space="708"/>
          <w:titlePg/>
          <w:docGrid w:linePitch="360"/>
        </w:sectPr>
      </w:pPr>
    </w:p>
    <w:p w14:paraId="3CE48A22" w14:textId="674DEA1D" w:rsidR="001E24FC" w:rsidRPr="00483222" w:rsidRDefault="007D3076" w:rsidP="007E57A9">
      <w:pPr>
        <w:spacing w:before="360" w:after="120" w:line="240" w:lineRule="auto"/>
        <w:jc w:val="both"/>
        <w:rPr>
          <w:rFonts w:ascii="Arial" w:hAnsi="Arial" w:cs="Arial"/>
          <w:sz w:val="28"/>
          <w:szCs w:val="28"/>
        </w:rPr>
      </w:pPr>
      <w:r w:rsidRPr="00483222">
        <w:rPr>
          <w:rFonts w:ascii="Arial" w:hAnsi="Arial" w:cs="Arial"/>
          <w:sz w:val="28"/>
          <w:szCs w:val="28"/>
        </w:rPr>
        <w:lastRenderedPageBreak/>
        <w:t>Źródła danych:</w:t>
      </w:r>
    </w:p>
    <w:p w14:paraId="37458304" w14:textId="530D5E73" w:rsidR="007D3076" w:rsidRPr="00483222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483222">
        <w:rPr>
          <w:rFonts w:ascii="Arial" w:hAnsi="Arial" w:cs="Arial"/>
          <w:sz w:val="28"/>
          <w:szCs w:val="28"/>
        </w:rPr>
        <w:t xml:space="preserve">Bank Danych Lokalnych, Główny Urząd </w:t>
      </w:r>
      <w:r w:rsidR="00430A58" w:rsidRPr="00483222">
        <w:rPr>
          <w:rFonts w:ascii="Arial" w:hAnsi="Arial" w:cs="Arial"/>
          <w:sz w:val="28"/>
          <w:szCs w:val="28"/>
        </w:rPr>
        <w:t>S</w:t>
      </w:r>
      <w:r w:rsidRPr="00483222">
        <w:rPr>
          <w:rFonts w:ascii="Arial" w:hAnsi="Arial" w:cs="Arial"/>
          <w:sz w:val="28"/>
          <w:szCs w:val="28"/>
        </w:rPr>
        <w:t>tatystyczny</w:t>
      </w:r>
    </w:p>
    <w:p w14:paraId="00B1DA0A" w14:textId="0515726D" w:rsidR="007D3076" w:rsidRPr="00483222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483222">
        <w:rPr>
          <w:rFonts w:ascii="Arial" w:hAnsi="Arial" w:cs="Arial"/>
          <w:sz w:val="28"/>
          <w:szCs w:val="28"/>
        </w:rPr>
        <w:t>Prognoza ludności na lata 2023-20</w:t>
      </w:r>
      <w:r w:rsidR="004C4375" w:rsidRPr="00483222">
        <w:rPr>
          <w:rFonts w:ascii="Arial" w:hAnsi="Arial" w:cs="Arial"/>
          <w:sz w:val="28"/>
          <w:szCs w:val="28"/>
        </w:rPr>
        <w:t>60</w:t>
      </w:r>
      <w:r w:rsidRPr="00483222">
        <w:rPr>
          <w:rFonts w:ascii="Arial" w:hAnsi="Arial" w:cs="Arial"/>
          <w:sz w:val="28"/>
          <w:szCs w:val="28"/>
        </w:rPr>
        <w:t xml:space="preserve"> Głównego Urzędu Statystycznego</w:t>
      </w:r>
    </w:p>
    <w:p w14:paraId="2BC8A42C" w14:textId="22D383B6" w:rsidR="00656D83" w:rsidRPr="00483222" w:rsidRDefault="007D3076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483222">
        <w:rPr>
          <w:rFonts w:ascii="Arial" w:hAnsi="Arial" w:cs="Arial"/>
          <w:sz w:val="28"/>
          <w:szCs w:val="28"/>
        </w:rPr>
        <w:t>Prognoz</w:t>
      </w:r>
      <w:r w:rsidR="00933A1B" w:rsidRPr="00483222">
        <w:rPr>
          <w:rFonts w:ascii="Arial" w:hAnsi="Arial" w:cs="Arial"/>
          <w:sz w:val="28"/>
          <w:szCs w:val="28"/>
        </w:rPr>
        <w:t>a</w:t>
      </w:r>
      <w:r w:rsidRPr="00483222">
        <w:rPr>
          <w:rFonts w:ascii="Arial" w:hAnsi="Arial" w:cs="Arial"/>
          <w:sz w:val="28"/>
          <w:szCs w:val="28"/>
        </w:rPr>
        <w:t xml:space="preserve"> ludności dla gmin na lata 2023-2040 Głównego Urzędu Statystycznego</w:t>
      </w:r>
    </w:p>
    <w:p w14:paraId="2E137363" w14:textId="4B4EE95A" w:rsidR="00656D83" w:rsidRPr="00483222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483222">
        <w:rPr>
          <w:rFonts w:ascii="Arial" w:hAnsi="Arial" w:cs="Arial"/>
          <w:sz w:val="28"/>
          <w:szCs w:val="28"/>
        </w:rPr>
        <w:t>Narodowy Spis Powszechny Ludności i Mieszkań 2021</w:t>
      </w:r>
    </w:p>
    <w:p w14:paraId="2D5AF278" w14:textId="70D10773" w:rsidR="00656D83" w:rsidRPr="00483222" w:rsidRDefault="00656D83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r w:rsidRPr="00483222">
        <w:rPr>
          <w:rFonts w:ascii="Arial" w:hAnsi="Arial" w:cs="Arial"/>
          <w:sz w:val="28"/>
          <w:szCs w:val="28"/>
        </w:rPr>
        <w:t>Narodowy Spis Powszechny Ludności i Mieszkań 2011</w:t>
      </w:r>
    </w:p>
    <w:p w14:paraId="32FB0AA1" w14:textId="07889B32" w:rsidR="00C26232" w:rsidRPr="00483222" w:rsidRDefault="00FD2554" w:rsidP="007E57A9">
      <w:pPr>
        <w:pStyle w:val="Akapitzlist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sz w:val="28"/>
          <w:szCs w:val="28"/>
        </w:rPr>
      </w:pPr>
      <w:bookmarkStart w:id="12" w:name="_Hlk212812594"/>
      <w:r w:rsidRPr="00483222">
        <w:rPr>
          <w:rFonts w:ascii="Arial" w:hAnsi="Arial" w:cs="Arial"/>
          <w:sz w:val="28"/>
          <w:szCs w:val="28"/>
        </w:rPr>
        <w:t>MRiPS-03 Sprawozdanie roczne z udzielonych świadczeń pomocy społecznej - pieniężnych, w naturze i usługach</w:t>
      </w:r>
      <w:bookmarkEnd w:id="12"/>
    </w:p>
    <w:sectPr w:rsidR="00C26232" w:rsidRPr="00483222" w:rsidSect="003A2B81">
      <w:headerReference w:type="first" r:id="rId52"/>
      <w:pgSz w:w="16838" w:h="11906" w:orient="landscape" w:code="9"/>
      <w:pgMar w:top="851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32CD6" w14:textId="77777777" w:rsidR="0066375E" w:rsidRDefault="0066375E" w:rsidP="00CC78B9">
      <w:pPr>
        <w:spacing w:after="0" w:line="240" w:lineRule="auto"/>
      </w:pPr>
      <w:r>
        <w:separator/>
      </w:r>
    </w:p>
  </w:endnote>
  <w:endnote w:type="continuationSeparator" w:id="0">
    <w:p w14:paraId="769CFB04" w14:textId="77777777" w:rsidR="0066375E" w:rsidRDefault="0066375E" w:rsidP="00CC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A3808" w14:textId="2DB20203" w:rsidR="00CC78B9" w:rsidRDefault="00CC78B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58240" behindDoc="0" locked="0" layoutInCell="1" allowOverlap="1" wp14:anchorId="2103EA75" wp14:editId="33E1D65D">
          <wp:simplePos x="0" y="0"/>
          <wp:positionH relativeFrom="margin">
            <wp:align>center</wp:align>
          </wp:positionH>
          <wp:positionV relativeFrom="paragraph">
            <wp:posOffset>-264170</wp:posOffset>
          </wp:positionV>
          <wp:extent cx="6120765" cy="844550"/>
          <wp:effectExtent l="0" t="0" r="0" b="0"/>
          <wp:wrapSquare wrapText="bothSides"/>
          <wp:docPr id="14" name="Obraz 1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65F76" w14:textId="7E0FA35E" w:rsidR="00CC78B9" w:rsidRDefault="00504BC9">
    <w:pPr>
      <w:pStyle w:val="Stopka"/>
    </w:pPr>
    <w:r w:rsidRPr="00813355">
      <w:rPr>
        <w:rFonts w:ascii="Times New Roman" w:hAnsi="Times New Roman"/>
        <w:noProof/>
        <w:lang w:eastAsia="pl-PL"/>
      </w:rPr>
      <w:drawing>
        <wp:anchor distT="0" distB="0" distL="114300" distR="114300" simplePos="0" relativeHeight="251662336" behindDoc="0" locked="0" layoutInCell="1" allowOverlap="1" wp14:anchorId="38FB5BAA" wp14:editId="79E98CB7">
          <wp:simplePos x="0" y="0"/>
          <wp:positionH relativeFrom="margin">
            <wp:align>center</wp:align>
          </wp:positionH>
          <wp:positionV relativeFrom="paragraph">
            <wp:posOffset>-261298</wp:posOffset>
          </wp:positionV>
          <wp:extent cx="6120765" cy="844550"/>
          <wp:effectExtent l="0" t="0" r="0" b="0"/>
          <wp:wrapSquare wrapText="bothSides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04782" w14:textId="77777777" w:rsidR="0066375E" w:rsidRDefault="0066375E" w:rsidP="00CC78B9">
      <w:pPr>
        <w:spacing w:after="0" w:line="240" w:lineRule="auto"/>
      </w:pPr>
      <w:r>
        <w:separator/>
      </w:r>
    </w:p>
  </w:footnote>
  <w:footnote w:type="continuationSeparator" w:id="0">
    <w:p w14:paraId="3F3A6260" w14:textId="77777777" w:rsidR="0066375E" w:rsidRDefault="0066375E" w:rsidP="00CC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6E3F7E" w14:textId="4FE7F493" w:rsidR="008014EB" w:rsidRPr="00F92E61" w:rsidRDefault="004F6B3E" w:rsidP="000A1EB3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3A94633" wp14:editId="20895754">
              <wp:extent cx="911860" cy="170815"/>
              <wp:effectExtent l="0" t="0" r="2540" b="8890"/>
              <wp:docPr id="149" name="Pole tekstowe 1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2DB4AC7E" w14:textId="77777777" w:rsidR="004F6B3E" w:rsidRPr="001A2634" w:rsidRDefault="004F6B3E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3A94633" id="_x0000_t202" coordsize="21600,21600" o:spt="202" path="m,l,21600r21600,l21600,xe">
              <v:stroke joinstyle="miter"/>
              <v:path gradientshapeok="t" o:connecttype="rect"/>
            </v:shapetype>
            <v:shape id="Pole tekstowe 149" o:spid="_x0000_s102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wv+IQIAACoEAAAOAAAAZHJzL2Uyb0RvYy54bWysU1GP0zAMfkfiP0R5Z21PY9yqdadjpyGk&#10;A046+AFpmq7RpXFwsrXj1+Ok2xjwhniJ4s/xZ/uzs7obe8MOCr0GW/FilnOmrIRG213Fv33dvrnl&#10;zAdhG2HAqoofled369evVoMr1Q10YBqFjEisLwdX8S4EV2aZl53qhZ+BU5acLWAvApm4yxoUA7H3&#10;JrvJ80U2ADYOQSrvCX2YnHyd+NtWyfClbb0KzFScagvpxHTW8czWK1HuULhOy1MZ4h+q6IW2lPRC&#10;9SCCYHvUf1H1WiJ4aMNMQp9B22qpUg/UTZH/0c1zJ5xKvZA43l1k8v+PVn4+PCHTDc1uvuTMip6G&#10;9ARGsaBefIBBseggmQbnS3r97Oh9GN/DSCGpZe8eQb54ZmHTCbtT94gwdEo0VGYRI7Or0InHR5J6&#10;+AQNZRP7AIlobLGPGpIqjNhpXMfLiNQYmCRwWRS3C/JIchXv8tvibcogynOwQx8+KOhZvFQcaQMS&#10;uTg8+hCLEeX5Sczlwehmq41JBu7qjUF2ELQt2+0mz/MUa/Y9lTrBCwJPa0MwLdcEz88w8fuJJuX6&#10;jd/YmMVCzDeVEpEkT1Rk0iaM9XiSu4bmSEIhTGtL34wuHeAPzgZa2Yr773uBijPz0ZLYy2I+jzue&#10;DLrgNVqfUWElUVRcBuRsMjZh+hF7h3rXUY7zYO9pNFudZIsznOo5VUwLmTo8fZ648dd2evXri69/&#10;AgAA//8DAFBLAwQUAAYACAAAACEAMhPhjN0AAAAEAQAADwAAAGRycy9kb3ducmV2LnhtbEyPT0vD&#10;QBDF74LfYRnBi9hNq6Q1zaZIQfAgpX+Eetxmp0lodmbJbtP47d160cvA4z3e+02+GGwreux8w6Rg&#10;PEpAIJVsGqoUfO7eHmcgfNBkdMuECr7Rw6K4vcl1ZvhCG+y3oRKxhHymFdQhuExKX9ZotR+xQ4re&#10;kTurQ5RdJU2nL7HctnKSJKm0uqG4UGuHyxrL0/ZsFezHD9z069lH796Xbro5fe1XK1bq/m54nYMI&#10;OIS/MFzxIzoUkenAZzJetAriI+H3Xr3npxTEQcEkfQFZ5PI/fPEDAAD//wMAUEsBAi0AFAAGAAgA&#10;AAAhALaDOJL+AAAA4QEAABMAAAAAAAAAAAAAAAAAAAAAAFtDb250ZW50X1R5cGVzXS54bWxQSwEC&#10;LQAUAAYACAAAACEAOP0h/9YAAACUAQAACwAAAAAAAAAAAAAAAAAvAQAAX3JlbHMvLnJlbHNQSwEC&#10;LQAUAAYACAAAACEA5qcL/iECAAAqBAAADgAAAAAAAAAAAAAAAAAuAgAAZHJzL2Uyb0RvYy54bWxQ&#10;SwECLQAUAAYACAAAACEAMhPhjN0AAAAEAQAADwAAAAAAAAAAAAAAAAB7BAAAZHJzL2Rvd25yZXYu&#10;eG1sUEsFBgAAAAAEAAQA8wAAAIUFAAAAAA==&#10;" fillcolor="#ffd966" stroked="f">
              <v:textbox style="mso-fit-shape-to-text:t" inset=",0,,0">
                <w:txbxContent>
                  <w:p w14:paraId="2DB4AC7E" w14:textId="77777777" w:rsidR="004F6B3E" w:rsidRPr="001A2634" w:rsidRDefault="004F6B3E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315C3" w14:textId="058E12AB" w:rsidR="009076E5" w:rsidRPr="00E60078" w:rsidRDefault="009076E5" w:rsidP="0028319B">
    <w:pPr>
      <w:tabs>
        <w:tab w:val="center" w:pos="7568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6220D1F6" wp14:editId="141EE7E5">
              <wp:extent cx="911860" cy="170815"/>
              <wp:effectExtent l="0" t="0" r="2540" b="8890"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DB3B43D" w14:textId="77777777" w:rsidR="009076E5" w:rsidRPr="001A2634" w:rsidRDefault="009076E5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6220D1F6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34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MSYJAIAAC8EAAAOAAAAZHJzL2Uyb0RvYy54bWysU9tu2zAMfR+wfxD0vtjusiw14hRdigwD&#10;uq5Atw+QZfmCyqJGKbGzrx8lx1m3vQ17EcRD8ZA8pDY3Y6/ZUaHrwBQ8W6ScKSOh6kxT8G9f92/W&#10;nDkvTCU0GFXwk3L8Zvv61WawubqCFnSlkBGJcflgC956b/MkcbJVvXALsMqQswbshScTm6RCMRB7&#10;r5OrNF0lA2BlEaRyjtC7ycm3kb+ulfRf6topz3TBqTYfT4xnGc5kuxF5g8K2nTyXIf6hil50hpJe&#10;qO6EF+yA3V9UfScRHNR+IaFPoK47qWIP1E2W/tHNUyusir2QOM5eZHL/j1Y+HB+RdRXN7i1nRvQ0&#10;o0fQinn17DwMihFOIg3W5fT2ydJrP36AkQJiw87eg3x2zMCuFaZRt4gwtEpUVGQWIpMXoROPCyTl&#10;8BkqSiYOHiLRWGMfFCRNGLHTsE6XAanRM0ngdZatV+SR5Mrep+vsXcwg8jnYovMfFfQsXAqONP9I&#10;Lo73zodiRD4/Cbkc6K7ad1pHA5typ5EdBe3Kfr9L0zTG6kNPpU7wisDz0hBMqzXByxkmfjfRxFy/&#10;8WsTshgI+aZSAhLlCYpM2vixHOM41rPqJVQn0gth2l36a3RpAX9wNtDeFtx9PwhUnOlPhjS/zpbL&#10;sOjRoAu+RMsZFUYSRcGlR84mY+enb3Gw2DUt5Zjne0sT2ndRvTDKqZ5z4bSVsdHzDwpr/9KOr379&#10;8+1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0XjEmCQCAAAv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DB3B43D" w14:textId="77777777" w:rsidR="009076E5" w:rsidRPr="001A2634" w:rsidRDefault="009076E5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107A0E" w:rsidRPr="00E60078">
      <w:rPr>
        <w:rFonts w:ascii="Arial" w:hAnsi="Arial" w:cs="Arial"/>
        <w:sz w:val="32"/>
        <w:szCs w:val="32"/>
      </w:rPr>
      <w:t>DZIAŁDOWSKI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9190B" w14:textId="0AE2B64F" w:rsidR="00D73249" w:rsidRPr="00E60078" w:rsidRDefault="00D73249" w:rsidP="0028319B">
    <w:pPr>
      <w:tabs>
        <w:tab w:val="left" w:pos="4470"/>
        <w:tab w:val="right" w:pos="15136"/>
      </w:tabs>
      <w:spacing w:after="0" w:line="240" w:lineRule="auto"/>
      <w:rPr>
        <w:b/>
        <w:bCs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4E624EE0" wp14:editId="04224DC8">
              <wp:extent cx="911860" cy="170815"/>
              <wp:effectExtent l="0" t="0" r="2540" b="8890"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3DBF8DA" w14:textId="77777777" w:rsidR="00D73249" w:rsidRPr="001A2634" w:rsidRDefault="00D73249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E624EE0" id="_x0000_t202" coordsize="21600,21600" o:spt="202" path="m,l,21600r21600,l21600,xe">
              <v:stroke joinstyle="miter"/>
              <v:path gradientshapeok="t" o:connecttype="rect"/>
            </v:shapetype>
            <v:shape id="Pole tekstowe 12" o:spid="_x0000_s1035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UtuIwIAAC8EAAAOAAAAZHJzL2Uyb0RvYy54bWysU1GP0zAMfkfiP0R5Z22nMbZq3enYaQjp&#10;gJMOfkCapmt1aRycbO349TjpOga8IV6i+HP82f7sbO6GTrOTQteCKXg2SzlTRkLVmkPBv33dv1lx&#10;5rwwldBgVMHPyvG77etXm97mag4N6EohIxLj8t4WvPHe5kniZKM64WZglSFnDdgJTyYekgpFT+yd&#10;TuZpukx6wMoiSOUcoQ+jk28jf10r6b/UtVOe6YJTbT6eGM8ynMl2I/IDCtu08lKG+IcqOtEaSnql&#10;ehBesCO2f1F1rURwUPuZhC6Bum6lij1QN1n6RzfPjbAq9kLiOHuVyf0/Wvn59ISsrWh2c86M6GhG&#10;T6AV8+rFeegVI5xE6q3L6e2zpdd+eA8DBcSGnX0E+eKYgV0jzEHdI0LfKFFRkVmITG5CRx4XSMr+&#10;E1SUTBw9RKKhxi4oSJowYqdhna8DUoNnksB1lq2W5JHkyt6lq+xtzCDyKdii8x8UdCxcCo40/0gu&#10;To/Oh2JEPj0JuRzottq3WkcDD+VOIzsJ2pX9fpemaYzVx45KHeElgZelIZhWa4QXE0z8bqSJuX7j&#10;1yZkMRDyjaUEJMoTFBm18UM5xHGsJ9VLqM6kF8K4u/TX6NIA/uCsp70tuPt+FKg40x8Nab7OFouw&#10;6NGgC96i5YQKI4mi4NIjZ6Ox8+O3OFpsDw3lmOZ7TxPat1G9MMqxnkvhtJWx0csPCmt/a8dXv/75&#10;9icA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D12UtuIwIAAC8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63DBF8DA" w14:textId="77777777" w:rsidR="00D73249" w:rsidRPr="001A2634" w:rsidRDefault="00D73249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>POWIAT</w:t>
    </w:r>
    <w:r w:rsidRPr="00E60078">
      <w:rPr>
        <w:b/>
        <w:bCs/>
        <w:sz w:val="32"/>
        <w:szCs w:val="32"/>
      </w:rPr>
      <w:t xml:space="preserve"> </w:t>
    </w:r>
    <w:r w:rsidR="00B57FB8" w:rsidRPr="00B57FB8">
      <w:rPr>
        <w:rFonts w:ascii="Arial" w:hAnsi="Arial" w:cs="Arial"/>
        <w:sz w:val="32"/>
        <w:szCs w:val="32"/>
      </w:rPr>
      <w:t>M.</w:t>
    </w:r>
    <w:r w:rsidR="002B251F">
      <w:rPr>
        <w:rFonts w:ascii="Arial" w:hAnsi="Arial" w:cs="Arial"/>
        <w:sz w:val="32"/>
        <w:szCs w:val="32"/>
      </w:rPr>
      <w:t>OLSZTYN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52DE74" w14:textId="3B56C57A" w:rsidR="006449A6" w:rsidRPr="00E60078" w:rsidRDefault="006449A6" w:rsidP="0028319B">
    <w:pPr>
      <w:tabs>
        <w:tab w:val="left" w:pos="4470"/>
        <w:tab w:val="right" w:pos="15136"/>
      </w:tabs>
      <w:spacing w:after="0" w:line="240" w:lineRule="auto"/>
      <w:rPr>
        <w:rFonts w:ascii="Arial" w:hAnsi="Arial" w:cs="Arial"/>
        <w:sz w:val="32"/>
        <w:szCs w:val="32"/>
      </w:rPr>
    </w:pPr>
    <w:r w:rsidRPr="00E60078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34C70B2D" wp14:editId="71A0C894">
              <wp:extent cx="911860" cy="170815"/>
              <wp:effectExtent l="0" t="0" r="2540" b="8890"/>
              <wp:docPr id="37" name="Pole tekstowe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115D45FE" w14:textId="77777777" w:rsidR="006449A6" w:rsidRPr="001A2634" w:rsidRDefault="006449A6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34C70B2D" id="_x0000_t202" coordsize="21600,21600" o:spt="202" path="m,l,21600r21600,l21600,xe">
              <v:stroke joinstyle="miter"/>
              <v:path gradientshapeok="t" o:connecttype="rect"/>
            </v:shapetype>
            <v:shape id="Pole tekstowe 37" o:spid="_x0000_s1036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Sr1JAIAADAEAAAOAAAAZHJzL2Uyb0RvYy54bWysU8tu2zAQvBfoPxC815JS13EEy0HqwEWB&#10;NA2Q9gMoinogFJdd0pbcr++Ssh23vRW9ENwhObM7u1zdjr1me4WuA1PwbJZypoyEqjNNwb9/275b&#10;cua8MJXQYFTBD8rx2/XbN6vB5uoKWtCVQkYkxuWDLXjrvc2TxMlW9cLNwCpDhzVgLzyF2CQVioHY&#10;e51cpekiGQAriyCVc4TeT4d8HfnrWkn/ta6d8kwXnHLzccW4lmFN1iuRNyhs28ljGuIfsuhFZ0j0&#10;THUvvGA77P6i6juJ4KD2Mwl9AnXdSRVroGqy9I9qnlthVayFzHH2bJP7f7Tycf+ErKsK/v6aMyN6&#10;6tETaMW8enEeBsUIJ5MG63K6+2zpth8/wkjNjgU7+wDyxTEDm1aYRt0hwtAqUVGSWXiZXDydeFwg&#10;KYcvUJGY2HmIRGONfXCQPGHETs06nBukRs8kgTdZtlzQiaSj7DpdZh+igshPjy06/0lBz8Km4Ej9&#10;j+Ri/+B8SEbkpytBy4Huqm2ndQywKTca2V7QrGy3mzRN41u96ynVCV4QeBwagmm0Jnh+gonfTTRR&#10;6zd+bYKKgaA3pRKQaE9wZPLGj+UY25FFmeBdCdWBDEOYhpc+G21awJ+cDTS4BXc/dgIVZ/qzIdNv&#10;svk8THoMaIOXaHlChZFEUXDpkbMp2PjpX+wsdk1LGqcG31GLtl207zWfY+Y0lrHS4xcKc38Zx1uv&#10;H339C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tCUq9SQCAAAw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115D45FE" w14:textId="77777777" w:rsidR="006449A6" w:rsidRPr="001A2634" w:rsidRDefault="006449A6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E60078">
      <w:rPr>
        <w:rFonts w:ascii="Arial" w:hAnsi="Arial" w:cs="Arial"/>
        <w:sz w:val="32"/>
        <w:szCs w:val="32"/>
      </w:rPr>
      <w:t xml:space="preserve">POWIAT </w:t>
    </w:r>
    <w:r w:rsidR="00B57FB8" w:rsidRPr="00B57FB8">
      <w:rPr>
        <w:rFonts w:ascii="Arial" w:hAnsi="Arial" w:cs="Arial"/>
        <w:sz w:val="32"/>
        <w:szCs w:val="32"/>
      </w:rPr>
      <w:t>M.</w:t>
    </w:r>
    <w:r w:rsidR="002B251F">
      <w:rPr>
        <w:rFonts w:ascii="Arial" w:hAnsi="Arial" w:cs="Arial"/>
        <w:sz w:val="32"/>
        <w:szCs w:val="32"/>
      </w:rPr>
      <w:t>OLSZTYN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15180" w14:textId="19187FE6" w:rsidR="003A2B81" w:rsidRDefault="003A2B81" w:rsidP="003A2B81">
    <w:pPr>
      <w:spacing w:after="0"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2F679" w14:textId="7F4F1C82" w:rsidR="008014E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D50B9AF" wp14:editId="78D7867B">
              <wp:extent cx="911860" cy="170815"/>
              <wp:effectExtent l="0" t="0" r="2540" b="8890"/>
              <wp:docPr id="160" name="Pole tekstowe 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2346497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D50B9AF" id="_x0000_t202" coordsize="21600,21600" o:spt="202" path="m,l,21600r21600,l21600,xe">
              <v:stroke joinstyle="miter"/>
              <v:path gradientshapeok="t" o:connecttype="rect"/>
            </v:shapetype>
            <v:shape id="Pole tekstowe 160" o:spid="_x0000_s1027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nqtIgIAADEEAAAOAAAAZHJzL2Uyb0RvYy54bWysU9uO0zAQfUfiHyy/0ySrUrpR09XSVRHS&#10;AistfIDjOBet4zFjt0n5esZOUwq8IV4s+9hz5syZ8eZu7DU7KnQdmIJni5QzZSRUnWkK/u3r/s2a&#10;M+eFqYQGowp+Uo7fbV+/2gw2VzfQgq4UMiIxLh9swVvvbZ4kTraqF24BVhm6rAF74emITVKhGIi9&#10;18lNmq6SAbCyCFI5R+jDdMm3kb+ulfRf6topz3TBSZuPK8a1DGuy3Yi8QWHbTp5liH9Q0YvOUNIL&#10;1YPwgh2w+4uq7ySCg9ovJPQJ1HUnVayBqsnSP6p5boVVsRYyx9mLTe7/0crPxydkXUW9W5E/RvTU&#10;pCfQinn14jwMioULsmmwLqfXz5be+/E9jBQSS3b2EeSLYwZ2rTCNukeEoVWiIplZiEyuQiceF0jK&#10;4RNUlE0cPESiscY+eEiuMGInOadLi9TomSTwNsvWQaikq+xdus7exgwin4MtOv9BQc/CpuBIExDJ&#10;xfHR+SBG5POTkMuB7qp9p3U8YFPuNLKjoGnZ73dpmsZYfehJ6gSvCDyPDcE0XBO8nGHidxNNzPUb&#10;vzYhi4GQb5ISkGhPcGTyxo/lODVkdr2E6kR+IUzTS7+NNi3gD84GmtyCu+8HgYoz/dGQ57fZchlG&#10;PR5og9doOaPCSKIouPTI2XTY+eljHCx2TUs55v7eU4f2XXQvtHLScxZOcxkLPf+hMPjX5/jq10/f&#10;/gQAAP//AwBQSwMEFAAGAAgAAAAhADIT4YzdAAAABAEAAA8AAABkcnMvZG93bnJldi54bWxMj09L&#10;w0AQxe+C32EZwYvYTaukNc2mSEHwIKV/hHrcZqdJaHZmyW7T+O3detHLwOM93vtNvhhsK3rsfMOk&#10;YDxKQCCVbBqqFHzu3h5nIHzQZHTLhAq+0cOiuL3JdWb4Qhvst6ESsYR8phXUIbhMSl/WaLUfsUOK&#10;3pE7q0OUXSVNpy+x3LZykiSptLqhuFBrh8say9P2bBXsxw/c9OvZR+/el266OX3tVytW6v5ueJ2D&#10;CDiEvzBc8SM6FJHpwGcyXrQK4iPh916956cUxEHBJH0BWeTyP3zxAwAA//8DAFBLAQItABQABgAI&#10;AAAAIQC2gziS/gAAAOEBAAATAAAAAAAAAAAAAAAAAAAAAABbQ29udGVudF9UeXBlc10ueG1sUEsB&#10;Ai0AFAAGAAgAAAAhADj9If/WAAAAlAEAAAsAAAAAAAAAAAAAAAAALwEAAF9yZWxzLy5yZWxzUEsB&#10;Ai0AFAAGAAgAAAAhAKLCeq0iAgAAMQQAAA4AAAAAAAAAAAAAAAAALgIAAGRycy9lMm9Eb2MueG1s&#10;UEsBAi0AFAAGAAgAAAAhADIT4YzdAAAABAEAAA8AAAAAAAAAAAAAAAAAfAQAAGRycy9kb3ducmV2&#10;LnhtbFBLBQYAAAAABAAEAPMAAACGBQAAAAA=&#10;" fillcolor="#ffd966" stroked="f">
              <v:textbox style="mso-fit-shape-to-text:t" inset=",0,,0">
                <w:txbxContent>
                  <w:p w14:paraId="32346497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E1D154" w14:textId="5A9C6947" w:rsidR="008014EB" w:rsidRPr="00F92E61" w:rsidRDefault="00FB0E1F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067C91D9" wp14:editId="6643E622">
              <wp:extent cx="911860" cy="170815"/>
              <wp:effectExtent l="0" t="0" r="2540" b="8890"/>
              <wp:docPr id="158" name="Pole tekstowe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4E608DD" w14:textId="77777777" w:rsidR="00FB0E1F" w:rsidRPr="001A2634" w:rsidRDefault="00FB0E1F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067C91D9" id="_x0000_t202" coordsize="21600,21600" o:spt="202" path="m,l,21600r21600,l21600,xe">
              <v:stroke joinstyle="miter"/>
              <v:path gradientshapeok="t" o:connecttype="rect"/>
            </v:shapetype>
            <v:shape id="Pole tekstowe 158" o:spid="_x0000_s1028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oyJAIAADEEAAAOAAAAZHJzL2Uyb0RvYy54bWysU8Fu2zAMvQ/YPwi6L7aDNEuNOEWXIsOA&#10;bi3Q7QNkWY6NyqJGKbGzrx8lx1m23YZdBPFRfCQfqfXd0Gl2VOhaMAXPZilnykioWrMv+Levu3cr&#10;zpwXphIajCr4STl+t3n7Zt3bXM2hAV0pZERiXN7bgjfe2zxJnGxUJ9wMrDLkrAE74cnEfVKh6Im9&#10;08k8TZdJD1hZBKmcI/RhdPJN5K9rJf1TXTvlmS441ebjifEsw5ls1iLfo7BNK89liH+oohOtoaQX&#10;qgfhBTtg+xdV10oEB7WfSegSqOtWqtgDdZOlf3Tz0girYi8kjrMXmdz/o5Vfjs/I2opmd0OjMqKj&#10;IT2DVsyrV+ehVyw4SKbeupxev1h674cPMFBIbNnZR5CvjhnYNsLs1T0i9I0SFZWZhcjkKnTkcYGk&#10;7D9DRdnEwUMkGmrsgoakCiN2GtfpMiI1eCYJvM2y1ZI8klzZ+3SV3cQMIp+CLTr/UUHHwqXgSBsQ&#10;ycXx0flQjMinJyGXA91Wu1braOC+3GpkR0Hbsttt0zSNsfrQUakjvCTwvDYE03KN8GKCid+NNDHX&#10;b/zahCwGQr6xlIBEeYIiozZ+KIc4kPmkegnVifRCGLeXfhtdGsAfnPW0uQV33w8CFWf6kyHNb7PF&#10;Iqx6NOiC12g5ocJIoii49MjZaGz9+DEOFtt9Qzmm+d7ThHZtVC+McqznXDjtZWz0/IfC4l/b8dWv&#10;n775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ngYqMi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74E608DD" w14:textId="77777777" w:rsidR="00FB0E1F" w:rsidRPr="001A2634" w:rsidRDefault="00FB0E1F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B57FB8" w:rsidRPr="00B57FB8">
      <w:rPr>
        <w:rFonts w:ascii="Arial" w:hAnsi="Arial" w:cs="Arial"/>
        <w:sz w:val="32"/>
        <w:szCs w:val="32"/>
      </w:rPr>
      <w:t>M.</w:t>
    </w:r>
    <w:r w:rsidR="002B251F">
      <w:rPr>
        <w:rFonts w:ascii="Arial" w:hAnsi="Arial" w:cs="Arial"/>
        <w:sz w:val="32"/>
        <w:szCs w:val="32"/>
      </w:rPr>
      <w:t>OLSZTYN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25008" w14:textId="166FF2EC" w:rsidR="00CF1AFB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B158873" wp14:editId="1EFC9FEA">
              <wp:extent cx="911860" cy="170815"/>
              <wp:effectExtent l="0" t="0" r="2540" b="8890"/>
              <wp:docPr id="163" name="Pole tekstowe 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581B866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B158873" id="_x0000_t202" coordsize="21600,21600" o:spt="202" path="m,l,21600r21600,l21600,xe">
              <v:stroke joinstyle="miter"/>
              <v:path gradientshapeok="t" o:connecttype="rect"/>
            </v:shapetype>
            <v:shape id="Pole tekstowe 163" o:spid="_x0000_s1029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CfnJAIAADEEAAAOAAAAZHJzL2Uyb0RvYy54bWysU1Fv0zAQfkfiP1h+p0lGKV3UdBqdipDG&#10;mDT4AY7jNNYcnzm7Tcqv5+y0ZcAb4sXyfef77u678+pm7A07KPQabMWLWc6ZshIabXcV//Z1+2bJ&#10;mQ/CNsKAVRU/Ks9v1q9frQZXqivowDQKGZFYXw6u4l0IrswyLzvVCz8Dpyw5W8BeBDJxlzUoBmLv&#10;TXaV54tsAGwcglTeE3o3Ofk68betkuFL23oVmKk41RbSiems45mtV6LcoXCdlqcyxD9U0QttKemF&#10;6k4Ewfao/6LqtUTw0IaZhD6DttVSpR6omyL/o5unTjiVeiFxvLvI5P8frXw4PCLTDc1u8ZYzK3oa&#10;0iMYxYJ69gEGxaKDZBqcL+n1k6P3YfwAI4Wklr27B/nsmYVNJ+xO3SLC0CnRUJlFjMxehE48PpLU&#10;w2doKJvYB0hEY4t91JBUYcRO4zpeRqTGwCSB10WxXJBHkqt4ny+LdymDKM/BDn34qKBn8VJxpA1I&#10;5OJw70MsRpTnJzGXB6ObrTYmGbirNwbZQdC2bLebPM9TrNn3VOoELwg8rQ3BtFwTPD/DxO8nmpTr&#10;N35jYxYLMd9USkSSPFGRSZsw1mMayEX1Gpoj6YUwbS/9Nrp0gD84G2hzK+6/7wUqzswnS5pfF/N5&#10;XPVk0AVfovUZFVYSRcVlQM4mYxOmj7F3qHcd5TjP95YmtNVJvTjKqZ5T4bSXqdHTH4qL/9JOr379&#10;9PVPA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bSgn5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581B866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B1D5B" w14:textId="49E2EBEB" w:rsidR="00D97432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5C0806E4" wp14:editId="55E3A7C3">
              <wp:extent cx="911860" cy="170815"/>
              <wp:effectExtent l="0" t="0" r="2540" b="8890"/>
              <wp:docPr id="162" name="Pole tekstowe 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6E6F058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5C0806E4" id="_x0000_t202" coordsize="21600,21600" o:spt="202" path="m,l,21600r21600,l21600,xe">
              <v:stroke joinstyle="miter"/>
              <v:path gradientshapeok="t" o:connecttype="rect"/>
            </v:shapetype>
            <v:shape id="Pole tekstowe 162" o:spid="_x0000_s1030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VVrJAIAADEEAAAOAAAAZHJzL2Uyb0RvYy54bWysU9uO0zAQfUfiHyy/0yRVKbtR09XSVRHS&#10;AistfIDjOBet4zFjt0n5esZOUwq8IV4szxnPmZkz483d2Gt2VOg6MAXPFilnykioOtMU/NvX/Zsb&#10;zpwXphIajCr4STl+t339ajPYXC2hBV0pZERiXD7Ygrfe2zxJnGxVL9wCrDLkrAF74cnEJqlQDMTe&#10;62SZputkAKwsglTOEfowOfk28te1kv5LXTvlmS441ebjifEsw5lsNyJvUNi2k+cyxD9U0YvOUNIL&#10;1YPwgh2w+4uq7ySCg9ovJPQJ1HUnVeyBusnSP7p5boVVsRcSx9mLTO7/0crPxydkXUWzWy85M6Kn&#10;IT2BVsyrF+dhUCw4SKbBupxeP1t678f3MFJIbNnZR5AvjhnYtcI06h4RhlaJisrMQmRyFTrxuEBS&#10;Dp+gomzi4CESjTX2QUNShRE7jet0GZEaPZME3mbZzZo8klzZu/QmexsziHwOtuj8BwU9C5eCI21A&#10;JBfHR+dDMSKfn4RcDnRX7Tuto4FNudPIjoK2Zb/fpWkaY/Whp1IneE3geW0IpuWa4NUME7+baGKu&#10;3/i1CVkMhHxTKQGJ8gRFJm38WI5xIKtZ9RKqE+mFMG0v/Ta6tIA/OBtocwvuvh8EKs70R0Oa32ar&#10;VVj1aNAFr9FyRoWRRFFw6ZGzydj56WMcLHZNSznm+d7ThPZdVC+McqrnXDjtZWz0/IfC4l/b8dWv&#10;n779CQ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qHVVa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6E6F058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B57FB8" w:rsidRPr="00B57FB8">
      <w:rPr>
        <w:rFonts w:ascii="Arial" w:hAnsi="Arial" w:cs="Arial"/>
        <w:sz w:val="32"/>
        <w:szCs w:val="32"/>
      </w:rPr>
      <w:t>M.</w:t>
    </w:r>
    <w:r w:rsidR="002B251F">
      <w:rPr>
        <w:rFonts w:ascii="Arial" w:hAnsi="Arial" w:cs="Arial"/>
        <w:sz w:val="32"/>
        <w:szCs w:val="32"/>
      </w:rPr>
      <w:t>OLSZTYN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00D2F" w14:textId="258CDB2A" w:rsidR="00326CFD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109DA89A" wp14:editId="2C97C95D">
              <wp:extent cx="911860" cy="170815"/>
              <wp:effectExtent l="0" t="0" r="2540" b="8890"/>
              <wp:docPr id="166" name="Pole tekstowe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3BE4501C" w14:textId="77777777" w:rsidR="00745E3B" w:rsidRPr="001A2634" w:rsidRDefault="00745E3B" w:rsidP="004F6B3E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109DA89A" id="_x0000_t202" coordsize="21600,21600" o:spt="202" path="m,l,21600r21600,l21600,xe">
              <v:stroke joinstyle="miter"/>
              <v:path gradientshapeok="t" o:connecttype="rect"/>
            </v:shapetype>
            <v:shape id="Pole tekstowe 166" o:spid="_x0000_s1031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8E5IwIAADEEAAAOAAAAZHJzL2Uyb0RvYy54bWysU8Fu2zAMvQ/YPwi6L7aLLGuNOEWXIsOA&#10;bi3Q7QNkWY6FyqJGKbGzrx8lJ2m23YZdBPFRfCQfqeXt2Bu2V+g12IoXs5wzZSU02m4r/v3b5t01&#10;Zz4I2wgDVlX8oDy/Xb19sxxcqa6gA9MoZERifTm4inchuDLLvOxUL/wMnLLkbAF7EcjEbdagGIi9&#10;N9lVni+yAbBxCFJ5T+j95OSrxN+2SobHtvUqMFNxqi2kE9NZxzNbLUW5ReE6LY9liH+oohfaUtIz&#10;1b0Igu1Q/0XVa4ngoQ0zCX0GbaulSj1QN0X+RzfPnXAq9ULieHeWyf8/Wvl1/4RMNzS7xYIzK3oa&#10;0hMYxYJ68QEGxaKDZBqcL+n1s6P3YfwII4Wklr17APnimYV1J+xW3SHC0CnRUJlFjMwuQiceH0nq&#10;4Qs0lE3sAiSiscU+akiqMGKncR3OI1JjYJLAm6K4XpBHkqv4kF8X71MGUZ6CHfrwSUHP4qXiSBuQ&#10;yMX+wYdYjChPT2IuD0Y3G21MMnBbrw2yvaBt2WzWeZ6nWLPrqdQJXhB4XBuCabkmeH6Cid9PNCnX&#10;b/zGxiwWYr6plIgkeaIikzZhrMc0kNRZlK6G5kB6IUzbS7+NLh3gT84G2tyK+x87gYoz89mS5jfF&#10;fB5XPRl0wUu0PqHCSqKouAzI2WSsw/Qxdg71tqMcp/ne0YQ2Oqn3Ws+xcNrL1OjxD8XFv7TTq9ef&#10;vvoFAAD//wMAUEsDBBQABgAIAAAAIQAyE+GM3QAAAAQBAAAPAAAAZHJzL2Rvd25yZXYueG1sTI9P&#10;S8NAEMXvgt9hGcGL2E2rpDXNpkhB8CClf4R63GanSWh2Zslu0/jt3XrRy8DjPd77Tb4YbCt67HzD&#10;pGA8SkAglWwaqhR87t4eZyB80GR0y4QKvtHDori9yXVm+EIb7LehErGEfKYV1CG4TEpf1mi1H7FD&#10;it6RO6tDlF0lTacvsdy2cpIkqbS6obhQa4fLGsvT9mwV7McP3PTr2Ufv3pduujl97VcrVur+bnid&#10;gwg4hL8wXPEjOhSR6cBnMl60CuIj4fdeveenFMRBwSR9AVnk8j988QMAAP//AwBQSwECLQAUAAYA&#10;CAAAACEAtoM4kv4AAADhAQAAEwAAAAAAAAAAAAAAAAAAAAAAW0NvbnRlbnRfVHlwZXNdLnhtbFBL&#10;AQItABQABgAIAAAAIQA4/SH/1gAAAJQBAAALAAAAAAAAAAAAAAAAAC8BAABfcmVscy8ucmVsc1BL&#10;AQItABQABgAIAAAAIQA8F8E5IwIAADEEAAAOAAAAAAAAAAAAAAAAAC4CAABkcnMvZTJvRG9jLnht&#10;bFBLAQItABQABgAIAAAAIQAyE+GM3QAAAAQBAAAPAAAAAAAAAAAAAAAAAH0EAABkcnMvZG93bnJl&#10;di54bWxQSwUGAAAAAAQABADzAAAAhwUAAAAA&#10;" fillcolor="#ffd966" stroked="f">
              <v:textbox style="mso-fit-shape-to-text:t" inset=",0,,0">
                <w:txbxContent>
                  <w:p w14:paraId="3BE4501C" w14:textId="77777777" w:rsidR="00745E3B" w:rsidRPr="001A2634" w:rsidRDefault="00745E3B" w:rsidP="004F6B3E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107A0E" w:rsidRPr="00F92E61">
      <w:rPr>
        <w:rFonts w:ascii="Arial" w:hAnsi="Arial" w:cs="Arial"/>
        <w:sz w:val="32"/>
        <w:szCs w:val="32"/>
      </w:rPr>
      <w:t>DZIAŁDOWSKI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D0616" w14:textId="503CDC79" w:rsidR="00C07B1A" w:rsidRPr="00F92E61" w:rsidRDefault="00745E3B" w:rsidP="00F92E61">
    <w:pPr>
      <w:spacing w:after="0" w:line="240" w:lineRule="auto"/>
      <w:rPr>
        <w:rFonts w:ascii="Arial" w:hAnsi="Arial" w:cs="Arial"/>
        <w:sz w:val="32"/>
        <w:szCs w:val="32"/>
      </w:rPr>
    </w:pPr>
    <w:r w:rsidRPr="00F92E61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77A0D647" wp14:editId="23394C5B">
              <wp:extent cx="911860" cy="170815"/>
              <wp:effectExtent l="0" t="0" r="2540" b="8890"/>
              <wp:docPr id="165" name="Pole tekstowe 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E90BA2D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7A0D647" id="_x0000_t202" coordsize="21600,21600" o:spt="202" path="m,l,21600r21600,l21600,xe">
              <v:stroke joinstyle="miter"/>
              <v:path gradientshapeok="t" o:connecttype="rect"/>
            </v:shapetype>
            <v:shape id="Pole tekstowe 165" o:spid="_x0000_s1032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z3kJAIAADEEAAAOAAAAZHJzL2Uyb0RvYy54bWysU9uO0zAQfUfiHyy/0ySrUrpR09XSVRHS&#10;AistfIDjOBet4zFjt0n5esZOUwq8IV4szxnPmZkz483d2Gt2VOg6MAXPFilnykioOtMU/NvX/Zs1&#10;Z84LUwkNRhX8pBy/275+tRlsrm6gBV0pZERiXD7Ygrfe2zxJnGxVL9wCrDLkrAF74cnEJqlQDMTe&#10;6+QmTVfJAFhZBKmcI/RhcvJt5K9rJf2XunbKM11wqs3HE+NZhjPZbkTeoLBtJ89liH+oohedoaQX&#10;qgfhBTtg9xdV30kEB7VfSOgTqOtOqtgDdZOlf3Tz3AqrYi8kjrMXmdz/o5Wfj0/Iuopmt3rLmRE9&#10;DekJtGJevTgPg2LBQTIN1uX0+tnSez++h5FCYsvOPoJ8cczArhWmUfeIMLRKVFRmFiKTq9CJxwWS&#10;cvgEFWUTBw+RaKyxDxqSKozYaVyny4jU6Jkk8DbL1ivySHJl79J1FmtLRD4HW3T+g4KehUvBkTYg&#10;kovjo/OhGJHPT0IuB7qr9p3W0cCm3GlkR0Hbst/v0jSNsfrQU6kTvCLwvDYE03JN8HKGid9NNDHX&#10;b/zahCwGQr6plIBEeYIikzZ+LMc4kNWsegnVifRCmLaXfhtdWsAfnA20uQV33w8CFWf6oyHNb7Pl&#10;Mqx6NOiC12g5o8JIoii49MjZZOz89DEOFrumpRzzfO9pQvsuqhdGOdVzLpz2MjZ6/kNh8a/t+OrX&#10;T9/+BA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Rs95C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E90BA2D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F92E61">
      <w:rPr>
        <w:rFonts w:ascii="Arial" w:hAnsi="Arial" w:cs="Arial"/>
        <w:sz w:val="32"/>
        <w:szCs w:val="32"/>
      </w:rPr>
      <w:t xml:space="preserve">POWIAT </w:t>
    </w:r>
    <w:r w:rsidR="00B57FB8" w:rsidRPr="00B57FB8">
      <w:rPr>
        <w:rFonts w:ascii="Arial" w:hAnsi="Arial" w:cs="Arial"/>
        <w:sz w:val="32"/>
        <w:szCs w:val="32"/>
      </w:rPr>
      <w:t>M.</w:t>
    </w:r>
    <w:r w:rsidR="002B251F">
      <w:rPr>
        <w:rFonts w:ascii="Arial" w:hAnsi="Arial" w:cs="Arial"/>
        <w:sz w:val="32"/>
        <w:szCs w:val="32"/>
      </w:rPr>
      <w:t>OLSZTYN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1E5A5" w14:textId="3678B823" w:rsidR="00745E3B" w:rsidRPr="006D4AA3" w:rsidRDefault="00745E3B" w:rsidP="006D4AA3">
    <w:pPr>
      <w:spacing w:after="0" w:line="240" w:lineRule="auto"/>
      <w:rPr>
        <w:rFonts w:ascii="Arial" w:hAnsi="Arial" w:cs="Arial"/>
        <w:sz w:val="32"/>
        <w:szCs w:val="32"/>
      </w:rPr>
    </w:pPr>
    <w:r w:rsidRPr="006D4AA3">
      <w:rPr>
        <w:rFonts w:ascii="Arial" w:hAnsi="Arial" w:cs="Arial"/>
        <w:noProof/>
        <w:sz w:val="32"/>
        <w:szCs w:val="32"/>
      </w:rPr>
      <mc:AlternateContent>
        <mc:Choice Requires="wps">
          <w:drawing>
            <wp:inline distT="0" distB="0" distL="0" distR="0" wp14:anchorId="20C040BF" wp14:editId="13FCBEFD">
              <wp:extent cx="911860" cy="170815"/>
              <wp:effectExtent l="0" t="0" r="2540" b="8890"/>
              <wp:docPr id="168" name="Pole tekstowe 1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rgbClr val="FFC000">
                          <a:lumMod val="60000"/>
                          <a:lumOff val="4000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14:paraId="0438FF29" w14:textId="77777777" w:rsidR="00745E3B" w:rsidRPr="001A2634" w:rsidRDefault="00745E3B" w:rsidP="00217C82">
                          <w:pPr>
                            <w:spacing w:after="0" w:line="240" w:lineRule="auto"/>
                          </w:pPr>
                          <w:r w:rsidRPr="001A2634">
                            <w:fldChar w:fldCharType="begin"/>
                          </w:r>
                          <w:r w:rsidRPr="001A2634">
                            <w:instrText>PAGE   \* MERGEFORMAT</w:instrText>
                          </w:r>
                          <w:r w:rsidRPr="001A2634">
                            <w:fldChar w:fldCharType="separate"/>
                          </w:r>
                          <w:r w:rsidRPr="001A2634">
                            <w:t>2</w:t>
                          </w:r>
                          <w:r w:rsidRPr="001A2634"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20C040BF" id="_x0000_t202" coordsize="21600,21600" o:spt="202" path="m,l,21600r21600,l21600,xe">
              <v:stroke joinstyle="miter"/>
              <v:path gradientshapeok="t" o:connecttype="rect"/>
            </v:shapetype>
            <v:shape id="Pole tekstowe 168" o:spid="_x0000_s1033" type="#_x0000_t202" style="width:71.8pt;height:13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EY7JAIAADEEAAAOAAAAZHJzL2Uyb0RvYy54bWysU9tu2zAMfR+wfxD0vtgusrQ14hRdigwD&#10;urVAtw+QZfmCyqJGKbGzrx8lx1m2vQ17EcRD8ZA8pNZ3Y6/ZQaHrwBQ8W6ScKSOh6kxT8G9fd+9u&#10;OHNemEpoMKrgR+X43ebtm/Vgc3UFLehKISMS4/LBFrz13uZJ4mSreuEWYJUhZw3YC08mNkmFYiD2&#10;XidXabpKBsDKIkjlHKEPk5NvIn9dK+mf6topz3TBqTYfT4xnGc5ksxZ5g8K2nTyVIf6hil50hpKe&#10;qR6EF2yP3V9UfScRHNR+IaFPoK47qWIP1E2W/tHNSyusir2QOM6eZXL/j1Z+OTwj6yqa3YpGZURP&#10;Q3oGrZhXr87DoFhwkEyDdTm9frH03o8fYKSQ2LKzjyBfHTOwbYVp1D0iDK0SFZWZhcjkInTicYGk&#10;HD5DRdnE3kMkGmvsg4akCiN2GtfxPCI1eiYJvM2ymxV5JLmy6/Qmex8ziHwOtuj8RwU9C5eCI21A&#10;JBeHR+dDMSKfn4RcDnRX7Tqto4FNudXIDoK2ZbfbpmkaY/W+p1IneEXgaW0IpuWa4OUME7+baGKu&#10;3/i1CVkMhHxTKQGJ8gRFJm38WI5xINez6iVUR9ILYdpe+m10aQF/cDbQ5hbcfd8LVJzpT4Y0v82W&#10;y7Dq0aALXqLljAojiaLg0iNnk7H108fYW+yalnLM872nCe26qF4Y5VTPqXDay9jo6Q+Fxb+046tf&#10;P33zEwAA//8DAFBLAwQUAAYACAAAACEAMhPhjN0AAAAEAQAADwAAAGRycy9kb3ducmV2LnhtbEyP&#10;T0vDQBDF74LfYRnBi9hNq6Q1zaZIQfAgpX+Eetxmp0lodmbJbtP47d160cvA4z3e+02+GGwreux8&#10;w6RgPEpAIJVsGqoUfO7eHmcgfNBkdMuECr7Rw6K4vcl1ZvhCG+y3oRKxhHymFdQhuExKX9ZotR+x&#10;Q4rekTurQ5RdJU2nL7HctnKSJKm0uqG4UGuHyxrL0/ZsFezHD9z069lH796Xbro5fe1XK1bq/m54&#10;nYMIOIS/MFzxIzoUkenAZzJetAriI+H3Xr3npxTEQcEkfQFZ5PI/fPEDAAD//wMAUEsBAi0AFAAG&#10;AAgAAAAhALaDOJL+AAAA4QEAABMAAAAAAAAAAAAAAAAAAAAAAFtDb250ZW50X1R5cGVzXS54bWxQ&#10;SwECLQAUAAYACAAAACEAOP0h/9YAAACUAQAACwAAAAAAAAAAAAAAAAAvAQAAX3JlbHMvLnJlbHNQ&#10;SwECLQAUAAYACAAAACEAgZRGOyQCAAAxBAAADgAAAAAAAAAAAAAAAAAuAgAAZHJzL2Uyb0RvYy54&#10;bWxQSwECLQAUAAYACAAAACEAMhPhjN0AAAAEAQAADwAAAAAAAAAAAAAAAAB+BAAAZHJzL2Rvd25y&#10;ZXYueG1sUEsFBgAAAAAEAAQA8wAAAIgFAAAAAA==&#10;" fillcolor="#ffd966" stroked="f">
              <v:textbox style="mso-fit-shape-to-text:t" inset=",0,,0">
                <w:txbxContent>
                  <w:p w14:paraId="0438FF29" w14:textId="77777777" w:rsidR="00745E3B" w:rsidRPr="001A2634" w:rsidRDefault="00745E3B" w:rsidP="00217C82">
                    <w:pPr>
                      <w:spacing w:after="0" w:line="240" w:lineRule="auto"/>
                    </w:pPr>
                    <w:r w:rsidRPr="001A2634">
                      <w:fldChar w:fldCharType="begin"/>
                    </w:r>
                    <w:r w:rsidRPr="001A2634">
                      <w:instrText>PAGE   \* MERGEFORMAT</w:instrText>
                    </w:r>
                    <w:r w:rsidRPr="001A2634">
                      <w:fldChar w:fldCharType="separate"/>
                    </w:r>
                    <w:r w:rsidRPr="001A2634">
                      <w:t>2</w:t>
                    </w:r>
                    <w:r w:rsidRPr="001A2634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Pr="006D4AA3">
      <w:rPr>
        <w:rFonts w:ascii="Arial" w:hAnsi="Arial" w:cs="Arial"/>
        <w:sz w:val="32"/>
        <w:szCs w:val="32"/>
      </w:rPr>
      <w:t xml:space="preserve">POWIAT </w:t>
    </w:r>
    <w:r w:rsidR="00B57FB8" w:rsidRPr="00B57FB8">
      <w:rPr>
        <w:rFonts w:ascii="Arial" w:hAnsi="Arial" w:cs="Arial"/>
        <w:sz w:val="32"/>
        <w:szCs w:val="32"/>
      </w:rPr>
      <w:t>M.</w:t>
    </w:r>
    <w:r w:rsidR="002B251F">
      <w:rPr>
        <w:rFonts w:ascii="Arial" w:hAnsi="Arial" w:cs="Arial"/>
        <w:sz w:val="32"/>
        <w:szCs w:val="32"/>
      </w:rPr>
      <w:t>OLSZTYN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854"/>
    <w:multiLevelType w:val="hybridMultilevel"/>
    <w:tmpl w:val="1908A472"/>
    <w:lvl w:ilvl="0" w:tplc="F9A2533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5644"/>
    <w:multiLevelType w:val="hybridMultilevel"/>
    <w:tmpl w:val="583EB3CE"/>
    <w:lvl w:ilvl="0" w:tplc="2B9C4DDC">
      <w:start w:val="2"/>
      <w:numFmt w:val="decimal"/>
      <w:lvlText w:val="%1."/>
      <w:lvlJc w:val="left"/>
      <w:pPr>
        <w:ind w:left="344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246C17"/>
    <w:multiLevelType w:val="hybridMultilevel"/>
    <w:tmpl w:val="DDC09270"/>
    <w:lvl w:ilvl="0" w:tplc="420413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4C1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B8E9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820D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1F8D3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E0E21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3C13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002E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20A8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636449D3"/>
    <w:multiLevelType w:val="hybridMultilevel"/>
    <w:tmpl w:val="1286FD8C"/>
    <w:lvl w:ilvl="0" w:tplc="DF009B9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8B9"/>
    <w:rsid w:val="000032AB"/>
    <w:rsid w:val="000034B4"/>
    <w:rsid w:val="00011A5C"/>
    <w:rsid w:val="00015C7F"/>
    <w:rsid w:val="0001713A"/>
    <w:rsid w:val="00023239"/>
    <w:rsid w:val="00023B98"/>
    <w:rsid w:val="00024508"/>
    <w:rsid w:val="00031775"/>
    <w:rsid w:val="00032650"/>
    <w:rsid w:val="00035794"/>
    <w:rsid w:val="00035B56"/>
    <w:rsid w:val="00041846"/>
    <w:rsid w:val="00044F6F"/>
    <w:rsid w:val="00046927"/>
    <w:rsid w:val="00050632"/>
    <w:rsid w:val="00050B48"/>
    <w:rsid w:val="0005130C"/>
    <w:rsid w:val="000541A0"/>
    <w:rsid w:val="0006305D"/>
    <w:rsid w:val="000648F7"/>
    <w:rsid w:val="000659E5"/>
    <w:rsid w:val="00066AC6"/>
    <w:rsid w:val="00076E09"/>
    <w:rsid w:val="00077413"/>
    <w:rsid w:val="000813F4"/>
    <w:rsid w:val="00081CB3"/>
    <w:rsid w:val="00082873"/>
    <w:rsid w:val="00082C7C"/>
    <w:rsid w:val="00083D3D"/>
    <w:rsid w:val="000847D0"/>
    <w:rsid w:val="00086A21"/>
    <w:rsid w:val="00091F10"/>
    <w:rsid w:val="000937BE"/>
    <w:rsid w:val="000A078F"/>
    <w:rsid w:val="000A1E47"/>
    <w:rsid w:val="000A1EB3"/>
    <w:rsid w:val="000A35C3"/>
    <w:rsid w:val="000B0356"/>
    <w:rsid w:val="000B32EB"/>
    <w:rsid w:val="000B4330"/>
    <w:rsid w:val="000B4F10"/>
    <w:rsid w:val="000B7AC1"/>
    <w:rsid w:val="000C178F"/>
    <w:rsid w:val="000C3A12"/>
    <w:rsid w:val="000C4C1C"/>
    <w:rsid w:val="000C7C2F"/>
    <w:rsid w:val="000C7EB0"/>
    <w:rsid w:val="000D0C6B"/>
    <w:rsid w:val="000D1B99"/>
    <w:rsid w:val="000D3287"/>
    <w:rsid w:val="000D419C"/>
    <w:rsid w:val="000D41EE"/>
    <w:rsid w:val="000D4EB6"/>
    <w:rsid w:val="000D68D3"/>
    <w:rsid w:val="000E1C97"/>
    <w:rsid w:val="000E2CFC"/>
    <w:rsid w:val="000F1651"/>
    <w:rsid w:val="000F1CCF"/>
    <w:rsid w:val="000F3BD4"/>
    <w:rsid w:val="000F46F0"/>
    <w:rsid w:val="001011D7"/>
    <w:rsid w:val="00104988"/>
    <w:rsid w:val="00106068"/>
    <w:rsid w:val="00107A0E"/>
    <w:rsid w:val="001105AA"/>
    <w:rsid w:val="0011228D"/>
    <w:rsid w:val="00112F46"/>
    <w:rsid w:val="00112FF7"/>
    <w:rsid w:val="00115353"/>
    <w:rsid w:val="00117E11"/>
    <w:rsid w:val="001201EA"/>
    <w:rsid w:val="001211E3"/>
    <w:rsid w:val="001257E3"/>
    <w:rsid w:val="00126600"/>
    <w:rsid w:val="00136A60"/>
    <w:rsid w:val="00136D86"/>
    <w:rsid w:val="00142352"/>
    <w:rsid w:val="00142BBD"/>
    <w:rsid w:val="00146D1F"/>
    <w:rsid w:val="0014735B"/>
    <w:rsid w:val="00150355"/>
    <w:rsid w:val="00151732"/>
    <w:rsid w:val="001517EF"/>
    <w:rsid w:val="00153F5B"/>
    <w:rsid w:val="0015592C"/>
    <w:rsid w:val="00160720"/>
    <w:rsid w:val="00160C3D"/>
    <w:rsid w:val="00164599"/>
    <w:rsid w:val="00167AFC"/>
    <w:rsid w:val="00173D42"/>
    <w:rsid w:val="001774DC"/>
    <w:rsid w:val="001808C1"/>
    <w:rsid w:val="00185021"/>
    <w:rsid w:val="001860CA"/>
    <w:rsid w:val="00186949"/>
    <w:rsid w:val="00186E55"/>
    <w:rsid w:val="0019132E"/>
    <w:rsid w:val="00192185"/>
    <w:rsid w:val="00192CCB"/>
    <w:rsid w:val="00193B62"/>
    <w:rsid w:val="001A2634"/>
    <w:rsid w:val="001A3776"/>
    <w:rsid w:val="001B023A"/>
    <w:rsid w:val="001B118C"/>
    <w:rsid w:val="001B3F54"/>
    <w:rsid w:val="001B44FF"/>
    <w:rsid w:val="001B48C6"/>
    <w:rsid w:val="001C427F"/>
    <w:rsid w:val="001D2CB1"/>
    <w:rsid w:val="001E04EE"/>
    <w:rsid w:val="001E0EF8"/>
    <w:rsid w:val="001E24FC"/>
    <w:rsid w:val="001E424B"/>
    <w:rsid w:val="001E6620"/>
    <w:rsid w:val="001F09B2"/>
    <w:rsid w:val="001F1EDC"/>
    <w:rsid w:val="001F36CE"/>
    <w:rsid w:val="001F3E36"/>
    <w:rsid w:val="001F5CD2"/>
    <w:rsid w:val="001F6300"/>
    <w:rsid w:val="00200A0B"/>
    <w:rsid w:val="00200E79"/>
    <w:rsid w:val="00203629"/>
    <w:rsid w:val="00203E95"/>
    <w:rsid w:val="00205108"/>
    <w:rsid w:val="00213290"/>
    <w:rsid w:val="00217C82"/>
    <w:rsid w:val="00224731"/>
    <w:rsid w:val="00227BAE"/>
    <w:rsid w:val="002308B1"/>
    <w:rsid w:val="002330AD"/>
    <w:rsid w:val="00233693"/>
    <w:rsid w:val="00236827"/>
    <w:rsid w:val="002370FA"/>
    <w:rsid w:val="00243D60"/>
    <w:rsid w:val="00247BAE"/>
    <w:rsid w:val="0025065C"/>
    <w:rsid w:val="00250840"/>
    <w:rsid w:val="002526D2"/>
    <w:rsid w:val="0025295B"/>
    <w:rsid w:val="00253814"/>
    <w:rsid w:val="002541B2"/>
    <w:rsid w:val="00273DF2"/>
    <w:rsid w:val="00274D5C"/>
    <w:rsid w:val="002763F3"/>
    <w:rsid w:val="00281C4A"/>
    <w:rsid w:val="0028319B"/>
    <w:rsid w:val="0028566E"/>
    <w:rsid w:val="00291C53"/>
    <w:rsid w:val="00294122"/>
    <w:rsid w:val="002951AA"/>
    <w:rsid w:val="00296505"/>
    <w:rsid w:val="002A1398"/>
    <w:rsid w:val="002A1C16"/>
    <w:rsid w:val="002A3AE0"/>
    <w:rsid w:val="002A3DB8"/>
    <w:rsid w:val="002A44D5"/>
    <w:rsid w:val="002B098D"/>
    <w:rsid w:val="002B1A3D"/>
    <w:rsid w:val="002B251F"/>
    <w:rsid w:val="002B30CE"/>
    <w:rsid w:val="002B655D"/>
    <w:rsid w:val="002C1A6B"/>
    <w:rsid w:val="002C5AC7"/>
    <w:rsid w:val="002C67DC"/>
    <w:rsid w:val="002C7341"/>
    <w:rsid w:val="002D1CFA"/>
    <w:rsid w:val="002D3C63"/>
    <w:rsid w:val="002D4F65"/>
    <w:rsid w:val="002D670B"/>
    <w:rsid w:val="002E4E99"/>
    <w:rsid w:val="002E5059"/>
    <w:rsid w:val="002E7F3F"/>
    <w:rsid w:val="002F2D38"/>
    <w:rsid w:val="002F5128"/>
    <w:rsid w:val="002F7ABB"/>
    <w:rsid w:val="00300666"/>
    <w:rsid w:val="00303E8C"/>
    <w:rsid w:val="00304722"/>
    <w:rsid w:val="00304912"/>
    <w:rsid w:val="0030645C"/>
    <w:rsid w:val="00306C10"/>
    <w:rsid w:val="0031613A"/>
    <w:rsid w:val="00320BF1"/>
    <w:rsid w:val="00326CFD"/>
    <w:rsid w:val="00331799"/>
    <w:rsid w:val="003364C8"/>
    <w:rsid w:val="00350368"/>
    <w:rsid w:val="00352D04"/>
    <w:rsid w:val="0035436D"/>
    <w:rsid w:val="00354DD2"/>
    <w:rsid w:val="00360322"/>
    <w:rsid w:val="00360914"/>
    <w:rsid w:val="00360FDF"/>
    <w:rsid w:val="00360FE7"/>
    <w:rsid w:val="00362C68"/>
    <w:rsid w:val="00371AFE"/>
    <w:rsid w:val="0037371B"/>
    <w:rsid w:val="00373CC6"/>
    <w:rsid w:val="00373F80"/>
    <w:rsid w:val="003766F4"/>
    <w:rsid w:val="00380693"/>
    <w:rsid w:val="00380AB2"/>
    <w:rsid w:val="003826F2"/>
    <w:rsid w:val="00384A99"/>
    <w:rsid w:val="0039415E"/>
    <w:rsid w:val="00396EFF"/>
    <w:rsid w:val="003A085B"/>
    <w:rsid w:val="003A2971"/>
    <w:rsid w:val="003A2B81"/>
    <w:rsid w:val="003A5EB4"/>
    <w:rsid w:val="003B0336"/>
    <w:rsid w:val="003B4051"/>
    <w:rsid w:val="003C103F"/>
    <w:rsid w:val="003C2CFE"/>
    <w:rsid w:val="003C70B4"/>
    <w:rsid w:val="003D1D40"/>
    <w:rsid w:val="003D29CB"/>
    <w:rsid w:val="003D515D"/>
    <w:rsid w:val="003E013D"/>
    <w:rsid w:val="003E0D31"/>
    <w:rsid w:val="003E0D9B"/>
    <w:rsid w:val="003E2F9D"/>
    <w:rsid w:val="003E3FB3"/>
    <w:rsid w:val="003E5A8E"/>
    <w:rsid w:val="003E7B3F"/>
    <w:rsid w:val="003E7D1A"/>
    <w:rsid w:val="003F33C9"/>
    <w:rsid w:val="003F3D47"/>
    <w:rsid w:val="003F3DB8"/>
    <w:rsid w:val="003F6FF7"/>
    <w:rsid w:val="0040141D"/>
    <w:rsid w:val="00407E76"/>
    <w:rsid w:val="0041437D"/>
    <w:rsid w:val="00414673"/>
    <w:rsid w:val="00414BD9"/>
    <w:rsid w:val="00417008"/>
    <w:rsid w:val="00417A9E"/>
    <w:rsid w:val="00420036"/>
    <w:rsid w:val="00422888"/>
    <w:rsid w:val="00424298"/>
    <w:rsid w:val="004254F6"/>
    <w:rsid w:val="00427931"/>
    <w:rsid w:val="00430A58"/>
    <w:rsid w:val="00435AF2"/>
    <w:rsid w:val="00436C50"/>
    <w:rsid w:val="00437480"/>
    <w:rsid w:val="0044003C"/>
    <w:rsid w:val="004402F3"/>
    <w:rsid w:val="004403C1"/>
    <w:rsid w:val="00442877"/>
    <w:rsid w:val="00442886"/>
    <w:rsid w:val="00444744"/>
    <w:rsid w:val="004464D2"/>
    <w:rsid w:val="004473ED"/>
    <w:rsid w:val="004512B0"/>
    <w:rsid w:val="00451993"/>
    <w:rsid w:val="00453394"/>
    <w:rsid w:val="00456DCC"/>
    <w:rsid w:val="004635D1"/>
    <w:rsid w:val="00463854"/>
    <w:rsid w:val="00463E62"/>
    <w:rsid w:val="00464FF5"/>
    <w:rsid w:val="00465BC8"/>
    <w:rsid w:val="00465D6D"/>
    <w:rsid w:val="00470379"/>
    <w:rsid w:val="00473E28"/>
    <w:rsid w:val="00475B3A"/>
    <w:rsid w:val="00475E05"/>
    <w:rsid w:val="00476471"/>
    <w:rsid w:val="004824C5"/>
    <w:rsid w:val="00483222"/>
    <w:rsid w:val="00485A09"/>
    <w:rsid w:val="004937E1"/>
    <w:rsid w:val="00495058"/>
    <w:rsid w:val="00497B4C"/>
    <w:rsid w:val="004A1DAC"/>
    <w:rsid w:val="004A2E8F"/>
    <w:rsid w:val="004A40E2"/>
    <w:rsid w:val="004A44CE"/>
    <w:rsid w:val="004A478F"/>
    <w:rsid w:val="004A67D1"/>
    <w:rsid w:val="004A6FDA"/>
    <w:rsid w:val="004A713E"/>
    <w:rsid w:val="004A734A"/>
    <w:rsid w:val="004B3FFA"/>
    <w:rsid w:val="004B4CD0"/>
    <w:rsid w:val="004B756D"/>
    <w:rsid w:val="004B7F5D"/>
    <w:rsid w:val="004C24B6"/>
    <w:rsid w:val="004C3FC2"/>
    <w:rsid w:val="004C4375"/>
    <w:rsid w:val="004C4BA7"/>
    <w:rsid w:val="004C5ED9"/>
    <w:rsid w:val="004C7437"/>
    <w:rsid w:val="004D0B9A"/>
    <w:rsid w:val="004D291D"/>
    <w:rsid w:val="004D60A0"/>
    <w:rsid w:val="004D616A"/>
    <w:rsid w:val="004D6B82"/>
    <w:rsid w:val="004D744D"/>
    <w:rsid w:val="004E0A04"/>
    <w:rsid w:val="004E0C60"/>
    <w:rsid w:val="004E3DB6"/>
    <w:rsid w:val="004E3DE4"/>
    <w:rsid w:val="004F105D"/>
    <w:rsid w:val="004F1FC8"/>
    <w:rsid w:val="004F366A"/>
    <w:rsid w:val="004F6530"/>
    <w:rsid w:val="004F6B3E"/>
    <w:rsid w:val="00501495"/>
    <w:rsid w:val="00504BC9"/>
    <w:rsid w:val="00506C96"/>
    <w:rsid w:val="00507842"/>
    <w:rsid w:val="005145C4"/>
    <w:rsid w:val="00514A65"/>
    <w:rsid w:val="00514FFF"/>
    <w:rsid w:val="00516D84"/>
    <w:rsid w:val="00517683"/>
    <w:rsid w:val="00520723"/>
    <w:rsid w:val="00522351"/>
    <w:rsid w:val="0052419D"/>
    <w:rsid w:val="00530510"/>
    <w:rsid w:val="005306F1"/>
    <w:rsid w:val="00530A56"/>
    <w:rsid w:val="00530DCF"/>
    <w:rsid w:val="0053486F"/>
    <w:rsid w:val="00534C45"/>
    <w:rsid w:val="00535FC8"/>
    <w:rsid w:val="0053710B"/>
    <w:rsid w:val="0054603F"/>
    <w:rsid w:val="00554259"/>
    <w:rsid w:val="00561633"/>
    <w:rsid w:val="00561E64"/>
    <w:rsid w:val="00562B8A"/>
    <w:rsid w:val="005644CC"/>
    <w:rsid w:val="00566399"/>
    <w:rsid w:val="00580374"/>
    <w:rsid w:val="00583DE4"/>
    <w:rsid w:val="00586505"/>
    <w:rsid w:val="00592911"/>
    <w:rsid w:val="00594EB6"/>
    <w:rsid w:val="00597EA0"/>
    <w:rsid w:val="005A01BF"/>
    <w:rsid w:val="005A10EF"/>
    <w:rsid w:val="005A7A8B"/>
    <w:rsid w:val="005B0988"/>
    <w:rsid w:val="005B2A0C"/>
    <w:rsid w:val="005B2E55"/>
    <w:rsid w:val="005B3FEF"/>
    <w:rsid w:val="005B4EBC"/>
    <w:rsid w:val="005C0283"/>
    <w:rsid w:val="005C197F"/>
    <w:rsid w:val="005C23F6"/>
    <w:rsid w:val="005C2D7D"/>
    <w:rsid w:val="005C700C"/>
    <w:rsid w:val="005D14C4"/>
    <w:rsid w:val="005D314B"/>
    <w:rsid w:val="005D41BB"/>
    <w:rsid w:val="005D6698"/>
    <w:rsid w:val="005D69B8"/>
    <w:rsid w:val="005D6C19"/>
    <w:rsid w:val="005E216B"/>
    <w:rsid w:val="005F0537"/>
    <w:rsid w:val="005F2B0E"/>
    <w:rsid w:val="005F2B49"/>
    <w:rsid w:val="005F6AA0"/>
    <w:rsid w:val="00601202"/>
    <w:rsid w:val="00601431"/>
    <w:rsid w:val="00606865"/>
    <w:rsid w:val="00606CC8"/>
    <w:rsid w:val="00607C13"/>
    <w:rsid w:val="006113A1"/>
    <w:rsid w:val="0061446A"/>
    <w:rsid w:val="00617226"/>
    <w:rsid w:val="00620008"/>
    <w:rsid w:val="006268EC"/>
    <w:rsid w:val="00627B7B"/>
    <w:rsid w:val="00630C05"/>
    <w:rsid w:val="00631833"/>
    <w:rsid w:val="0063207B"/>
    <w:rsid w:val="0064106D"/>
    <w:rsid w:val="0064119E"/>
    <w:rsid w:val="006449A6"/>
    <w:rsid w:val="00646B65"/>
    <w:rsid w:val="006506CD"/>
    <w:rsid w:val="00651F9F"/>
    <w:rsid w:val="00653CF3"/>
    <w:rsid w:val="00656D83"/>
    <w:rsid w:val="00656D8E"/>
    <w:rsid w:val="00661683"/>
    <w:rsid w:val="0066375E"/>
    <w:rsid w:val="00666532"/>
    <w:rsid w:val="00666CED"/>
    <w:rsid w:val="0067047E"/>
    <w:rsid w:val="0068130A"/>
    <w:rsid w:val="00682402"/>
    <w:rsid w:val="00682FB1"/>
    <w:rsid w:val="00684872"/>
    <w:rsid w:val="0068668F"/>
    <w:rsid w:val="00687193"/>
    <w:rsid w:val="00687B96"/>
    <w:rsid w:val="006943E8"/>
    <w:rsid w:val="00694748"/>
    <w:rsid w:val="00694BA8"/>
    <w:rsid w:val="00696E77"/>
    <w:rsid w:val="00697016"/>
    <w:rsid w:val="00697B67"/>
    <w:rsid w:val="006A08EB"/>
    <w:rsid w:val="006A2B72"/>
    <w:rsid w:val="006A5A07"/>
    <w:rsid w:val="006A6B7E"/>
    <w:rsid w:val="006B269C"/>
    <w:rsid w:val="006B2E84"/>
    <w:rsid w:val="006B4275"/>
    <w:rsid w:val="006B6F84"/>
    <w:rsid w:val="006C344D"/>
    <w:rsid w:val="006C4388"/>
    <w:rsid w:val="006D33F7"/>
    <w:rsid w:val="006D3B2E"/>
    <w:rsid w:val="006D4AA3"/>
    <w:rsid w:val="006D7954"/>
    <w:rsid w:val="006D7E32"/>
    <w:rsid w:val="006E1DE5"/>
    <w:rsid w:val="006E3A2F"/>
    <w:rsid w:val="006E5135"/>
    <w:rsid w:val="006F6C24"/>
    <w:rsid w:val="006F7928"/>
    <w:rsid w:val="00702AD0"/>
    <w:rsid w:val="007032C3"/>
    <w:rsid w:val="00706E88"/>
    <w:rsid w:val="00707869"/>
    <w:rsid w:val="00711B08"/>
    <w:rsid w:val="0071215E"/>
    <w:rsid w:val="00712721"/>
    <w:rsid w:val="00714379"/>
    <w:rsid w:val="00716072"/>
    <w:rsid w:val="007172C8"/>
    <w:rsid w:val="00717522"/>
    <w:rsid w:val="00721C99"/>
    <w:rsid w:val="0072233C"/>
    <w:rsid w:val="00722855"/>
    <w:rsid w:val="00724173"/>
    <w:rsid w:val="00724ED6"/>
    <w:rsid w:val="00732A0D"/>
    <w:rsid w:val="00732E1D"/>
    <w:rsid w:val="00735853"/>
    <w:rsid w:val="007407A9"/>
    <w:rsid w:val="00740FF4"/>
    <w:rsid w:val="00745E3B"/>
    <w:rsid w:val="00747304"/>
    <w:rsid w:val="00751B77"/>
    <w:rsid w:val="00752C59"/>
    <w:rsid w:val="00754766"/>
    <w:rsid w:val="00754BE5"/>
    <w:rsid w:val="00755FA5"/>
    <w:rsid w:val="00756B2C"/>
    <w:rsid w:val="00763C65"/>
    <w:rsid w:val="00764F85"/>
    <w:rsid w:val="00767717"/>
    <w:rsid w:val="00767B64"/>
    <w:rsid w:val="00771209"/>
    <w:rsid w:val="00771D22"/>
    <w:rsid w:val="00773644"/>
    <w:rsid w:val="00773987"/>
    <w:rsid w:val="00773F10"/>
    <w:rsid w:val="00777280"/>
    <w:rsid w:val="00780B3D"/>
    <w:rsid w:val="00782F98"/>
    <w:rsid w:val="007858C6"/>
    <w:rsid w:val="00790D87"/>
    <w:rsid w:val="00793818"/>
    <w:rsid w:val="00794007"/>
    <w:rsid w:val="007A0EBB"/>
    <w:rsid w:val="007A42AE"/>
    <w:rsid w:val="007A4CE3"/>
    <w:rsid w:val="007A596E"/>
    <w:rsid w:val="007A669A"/>
    <w:rsid w:val="007A73DF"/>
    <w:rsid w:val="007B2D47"/>
    <w:rsid w:val="007B7857"/>
    <w:rsid w:val="007B7BB8"/>
    <w:rsid w:val="007C0213"/>
    <w:rsid w:val="007C0492"/>
    <w:rsid w:val="007C3940"/>
    <w:rsid w:val="007C5FD1"/>
    <w:rsid w:val="007D25CF"/>
    <w:rsid w:val="007D3076"/>
    <w:rsid w:val="007D4A9A"/>
    <w:rsid w:val="007E170C"/>
    <w:rsid w:val="007E1C3C"/>
    <w:rsid w:val="007E25F2"/>
    <w:rsid w:val="007E2F99"/>
    <w:rsid w:val="007E3631"/>
    <w:rsid w:val="007E49E6"/>
    <w:rsid w:val="007E4E46"/>
    <w:rsid w:val="007E57A9"/>
    <w:rsid w:val="007E7C12"/>
    <w:rsid w:val="007F0212"/>
    <w:rsid w:val="007F0AAF"/>
    <w:rsid w:val="007F1065"/>
    <w:rsid w:val="007F3C13"/>
    <w:rsid w:val="007F3CA7"/>
    <w:rsid w:val="007F4B5E"/>
    <w:rsid w:val="007F5608"/>
    <w:rsid w:val="007F5D09"/>
    <w:rsid w:val="007F629B"/>
    <w:rsid w:val="00800586"/>
    <w:rsid w:val="008014EB"/>
    <w:rsid w:val="00802EE2"/>
    <w:rsid w:val="00807C18"/>
    <w:rsid w:val="0081035E"/>
    <w:rsid w:val="0081045E"/>
    <w:rsid w:val="00810B8A"/>
    <w:rsid w:val="008118FA"/>
    <w:rsid w:val="00813368"/>
    <w:rsid w:val="00813745"/>
    <w:rsid w:val="0081654B"/>
    <w:rsid w:val="00822144"/>
    <w:rsid w:val="00822960"/>
    <w:rsid w:val="00824CF6"/>
    <w:rsid w:val="00825538"/>
    <w:rsid w:val="00825DA2"/>
    <w:rsid w:val="00825ECC"/>
    <w:rsid w:val="00827418"/>
    <w:rsid w:val="00832866"/>
    <w:rsid w:val="00832D39"/>
    <w:rsid w:val="00832E6B"/>
    <w:rsid w:val="00833D62"/>
    <w:rsid w:val="008355D6"/>
    <w:rsid w:val="008358BB"/>
    <w:rsid w:val="00844907"/>
    <w:rsid w:val="00845614"/>
    <w:rsid w:val="008457CF"/>
    <w:rsid w:val="008469CA"/>
    <w:rsid w:val="00847A29"/>
    <w:rsid w:val="00851026"/>
    <w:rsid w:val="00856F30"/>
    <w:rsid w:val="00857B1B"/>
    <w:rsid w:val="00860EA2"/>
    <w:rsid w:val="00863CE6"/>
    <w:rsid w:val="008704A1"/>
    <w:rsid w:val="00871C2E"/>
    <w:rsid w:val="00873219"/>
    <w:rsid w:val="0087370D"/>
    <w:rsid w:val="00873FBE"/>
    <w:rsid w:val="00875716"/>
    <w:rsid w:val="00875ADB"/>
    <w:rsid w:val="0087662D"/>
    <w:rsid w:val="00877771"/>
    <w:rsid w:val="00877F50"/>
    <w:rsid w:val="00885812"/>
    <w:rsid w:val="00886BE9"/>
    <w:rsid w:val="008903AC"/>
    <w:rsid w:val="008919A7"/>
    <w:rsid w:val="00894571"/>
    <w:rsid w:val="00894E84"/>
    <w:rsid w:val="008957DE"/>
    <w:rsid w:val="0089697E"/>
    <w:rsid w:val="008A045D"/>
    <w:rsid w:val="008A1D68"/>
    <w:rsid w:val="008A3620"/>
    <w:rsid w:val="008A70D3"/>
    <w:rsid w:val="008A735A"/>
    <w:rsid w:val="008B6885"/>
    <w:rsid w:val="008B6E8D"/>
    <w:rsid w:val="008C11AD"/>
    <w:rsid w:val="008C23CB"/>
    <w:rsid w:val="008C5854"/>
    <w:rsid w:val="008C6044"/>
    <w:rsid w:val="008C756F"/>
    <w:rsid w:val="008D1E22"/>
    <w:rsid w:val="008D2DA7"/>
    <w:rsid w:val="008D51F1"/>
    <w:rsid w:val="008D54C6"/>
    <w:rsid w:val="008D6359"/>
    <w:rsid w:val="008E00B6"/>
    <w:rsid w:val="008E1206"/>
    <w:rsid w:val="008E244E"/>
    <w:rsid w:val="008E3AC8"/>
    <w:rsid w:val="008E470A"/>
    <w:rsid w:val="008F153B"/>
    <w:rsid w:val="008F1CC2"/>
    <w:rsid w:val="008F464A"/>
    <w:rsid w:val="00900E68"/>
    <w:rsid w:val="00900FCD"/>
    <w:rsid w:val="009072B1"/>
    <w:rsid w:val="009076E5"/>
    <w:rsid w:val="00907F45"/>
    <w:rsid w:val="00913EE9"/>
    <w:rsid w:val="00915B63"/>
    <w:rsid w:val="009160C3"/>
    <w:rsid w:val="00916880"/>
    <w:rsid w:val="0092278B"/>
    <w:rsid w:val="00922B71"/>
    <w:rsid w:val="0092309D"/>
    <w:rsid w:val="009268B0"/>
    <w:rsid w:val="00926D4F"/>
    <w:rsid w:val="009319BF"/>
    <w:rsid w:val="00933A1B"/>
    <w:rsid w:val="00936919"/>
    <w:rsid w:val="00940001"/>
    <w:rsid w:val="00940858"/>
    <w:rsid w:val="0094289D"/>
    <w:rsid w:val="00946314"/>
    <w:rsid w:val="00950FEA"/>
    <w:rsid w:val="00954590"/>
    <w:rsid w:val="00960186"/>
    <w:rsid w:val="00961255"/>
    <w:rsid w:val="00961331"/>
    <w:rsid w:val="00966CEA"/>
    <w:rsid w:val="00971016"/>
    <w:rsid w:val="00974677"/>
    <w:rsid w:val="00974CF6"/>
    <w:rsid w:val="009823A9"/>
    <w:rsid w:val="0098295F"/>
    <w:rsid w:val="00987093"/>
    <w:rsid w:val="00987DA5"/>
    <w:rsid w:val="00990277"/>
    <w:rsid w:val="00990CA3"/>
    <w:rsid w:val="00992C1F"/>
    <w:rsid w:val="00994C38"/>
    <w:rsid w:val="00994C5F"/>
    <w:rsid w:val="00995363"/>
    <w:rsid w:val="009956DA"/>
    <w:rsid w:val="009A05A9"/>
    <w:rsid w:val="009A3037"/>
    <w:rsid w:val="009A53F2"/>
    <w:rsid w:val="009A6407"/>
    <w:rsid w:val="009A67AB"/>
    <w:rsid w:val="009B4511"/>
    <w:rsid w:val="009C0AC5"/>
    <w:rsid w:val="009C11C6"/>
    <w:rsid w:val="009C12A6"/>
    <w:rsid w:val="009C3732"/>
    <w:rsid w:val="009C4731"/>
    <w:rsid w:val="009C7327"/>
    <w:rsid w:val="009C79D9"/>
    <w:rsid w:val="009D298E"/>
    <w:rsid w:val="009D38BE"/>
    <w:rsid w:val="009D3A16"/>
    <w:rsid w:val="009D4BE2"/>
    <w:rsid w:val="009D7F82"/>
    <w:rsid w:val="009E0D66"/>
    <w:rsid w:val="009E425F"/>
    <w:rsid w:val="009E64BD"/>
    <w:rsid w:val="009E6AAE"/>
    <w:rsid w:val="009F4B12"/>
    <w:rsid w:val="009F7040"/>
    <w:rsid w:val="00A002C7"/>
    <w:rsid w:val="00A051A6"/>
    <w:rsid w:val="00A1169C"/>
    <w:rsid w:val="00A13349"/>
    <w:rsid w:val="00A14710"/>
    <w:rsid w:val="00A15A6F"/>
    <w:rsid w:val="00A16615"/>
    <w:rsid w:val="00A16AE4"/>
    <w:rsid w:val="00A16FA2"/>
    <w:rsid w:val="00A21A01"/>
    <w:rsid w:val="00A222B0"/>
    <w:rsid w:val="00A22D8D"/>
    <w:rsid w:val="00A2542D"/>
    <w:rsid w:val="00A26CD5"/>
    <w:rsid w:val="00A35F4C"/>
    <w:rsid w:val="00A36975"/>
    <w:rsid w:val="00A374D6"/>
    <w:rsid w:val="00A37A5E"/>
    <w:rsid w:val="00A41CE5"/>
    <w:rsid w:val="00A41EDC"/>
    <w:rsid w:val="00A44280"/>
    <w:rsid w:val="00A4793A"/>
    <w:rsid w:val="00A47EBC"/>
    <w:rsid w:val="00A53316"/>
    <w:rsid w:val="00A54D12"/>
    <w:rsid w:val="00A57C92"/>
    <w:rsid w:val="00A60A6A"/>
    <w:rsid w:val="00A6185C"/>
    <w:rsid w:val="00A6292D"/>
    <w:rsid w:val="00A62FD4"/>
    <w:rsid w:val="00A63C56"/>
    <w:rsid w:val="00A6610E"/>
    <w:rsid w:val="00A67148"/>
    <w:rsid w:val="00A70180"/>
    <w:rsid w:val="00A73958"/>
    <w:rsid w:val="00A73C7F"/>
    <w:rsid w:val="00A804BC"/>
    <w:rsid w:val="00A80B83"/>
    <w:rsid w:val="00A81F0C"/>
    <w:rsid w:val="00A82AA5"/>
    <w:rsid w:val="00A85E44"/>
    <w:rsid w:val="00A905D1"/>
    <w:rsid w:val="00A91281"/>
    <w:rsid w:val="00A92BFB"/>
    <w:rsid w:val="00A950EC"/>
    <w:rsid w:val="00A95796"/>
    <w:rsid w:val="00A959A4"/>
    <w:rsid w:val="00A96263"/>
    <w:rsid w:val="00AA6CF7"/>
    <w:rsid w:val="00AB0552"/>
    <w:rsid w:val="00AB1030"/>
    <w:rsid w:val="00AC0E65"/>
    <w:rsid w:val="00AC1E22"/>
    <w:rsid w:val="00AC28D7"/>
    <w:rsid w:val="00AC343A"/>
    <w:rsid w:val="00AC4DCF"/>
    <w:rsid w:val="00AC5716"/>
    <w:rsid w:val="00AC68B6"/>
    <w:rsid w:val="00AD118F"/>
    <w:rsid w:val="00AD30C2"/>
    <w:rsid w:val="00AD7110"/>
    <w:rsid w:val="00AD73CF"/>
    <w:rsid w:val="00AE24A8"/>
    <w:rsid w:val="00AE3F21"/>
    <w:rsid w:val="00AE751E"/>
    <w:rsid w:val="00AE7C6E"/>
    <w:rsid w:val="00AF7BBE"/>
    <w:rsid w:val="00B03381"/>
    <w:rsid w:val="00B05D7A"/>
    <w:rsid w:val="00B10016"/>
    <w:rsid w:val="00B115C8"/>
    <w:rsid w:val="00B15ECD"/>
    <w:rsid w:val="00B1747C"/>
    <w:rsid w:val="00B2279C"/>
    <w:rsid w:val="00B24BC2"/>
    <w:rsid w:val="00B252B7"/>
    <w:rsid w:val="00B26EC2"/>
    <w:rsid w:val="00B30807"/>
    <w:rsid w:val="00B32370"/>
    <w:rsid w:val="00B32537"/>
    <w:rsid w:val="00B32BC5"/>
    <w:rsid w:val="00B33F99"/>
    <w:rsid w:val="00B37321"/>
    <w:rsid w:val="00B4514D"/>
    <w:rsid w:val="00B45D61"/>
    <w:rsid w:val="00B46B23"/>
    <w:rsid w:val="00B46C40"/>
    <w:rsid w:val="00B46ECC"/>
    <w:rsid w:val="00B525D0"/>
    <w:rsid w:val="00B528C3"/>
    <w:rsid w:val="00B53210"/>
    <w:rsid w:val="00B5445D"/>
    <w:rsid w:val="00B57FB8"/>
    <w:rsid w:val="00B616D4"/>
    <w:rsid w:val="00B61F1F"/>
    <w:rsid w:val="00B6228B"/>
    <w:rsid w:val="00B64586"/>
    <w:rsid w:val="00B65ED8"/>
    <w:rsid w:val="00B66384"/>
    <w:rsid w:val="00B6652D"/>
    <w:rsid w:val="00B67BB6"/>
    <w:rsid w:val="00B71682"/>
    <w:rsid w:val="00B730D5"/>
    <w:rsid w:val="00B738CE"/>
    <w:rsid w:val="00B74086"/>
    <w:rsid w:val="00B75A30"/>
    <w:rsid w:val="00B75BC8"/>
    <w:rsid w:val="00B75E65"/>
    <w:rsid w:val="00B83049"/>
    <w:rsid w:val="00B83400"/>
    <w:rsid w:val="00B8376B"/>
    <w:rsid w:val="00B86F21"/>
    <w:rsid w:val="00B87386"/>
    <w:rsid w:val="00B87C01"/>
    <w:rsid w:val="00B917A5"/>
    <w:rsid w:val="00B92F97"/>
    <w:rsid w:val="00B93DA3"/>
    <w:rsid w:val="00B95930"/>
    <w:rsid w:val="00B96F1A"/>
    <w:rsid w:val="00B9755A"/>
    <w:rsid w:val="00B97C24"/>
    <w:rsid w:val="00BA2F25"/>
    <w:rsid w:val="00BA31E1"/>
    <w:rsid w:val="00BA4596"/>
    <w:rsid w:val="00BB45A3"/>
    <w:rsid w:val="00BB6C17"/>
    <w:rsid w:val="00BB6CE9"/>
    <w:rsid w:val="00BC0206"/>
    <w:rsid w:val="00BC0F49"/>
    <w:rsid w:val="00BC27DC"/>
    <w:rsid w:val="00BC2E7F"/>
    <w:rsid w:val="00BC3C5A"/>
    <w:rsid w:val="00BC723B"/>
    <w:rsid w:val="00BD4235"/>
    <w:rsid w:val="00BD73CA"/>
    <w:rsid w:val="00BD73D3"/>
    <w:rsid w:val="00BE19F1"/>
    <w:rsid w:val="00BE6D2F"/>
    <w:rsid w:val="00BF0F1C"/>
    <w:rsid w:val="00BF7FCC"/>
    <w:rsid w:val="00C00A36"/>
    <w:rsid w:val="00C00DBB"/>
    <w:rsid w:val="00C02917"/>
    <w:rsid w:val="00C05CA7"/>
    <w:rsid w:val="00C07B1A"/>
    <w:rsid w:val="00C10F7A"/>
    <w:rsid w:val="00C1286E"/>
    <w:rsid w:val="00C13AC5"/>
    <w:rsid w:val="00C1420D"/>
    <w:rsid w:val="00C14783"/>
    <w:rsid w:val="00C1733E"/>
    <w:rsid w:val="00C25992"/>
    <w:rsid w:val="00C26232"/>
    <w:rsid w:val="00C30B0B"/>
    <w:rsid w:val="00C3357D"/>
    <w:rsid w:val="00C34007"/>
    <w:rsid w:val="00C35994"/>
    <w:rsid w:val="00C37F08"/>
    <w:rsid w:val="00C37FCB"/>
    <w:rsid w:val="00C406BD"/>
    <w:rsid w:val="00C40F1D"/>
    <w:rsid w:val="00C42CE3"/>
    <w:rsid w:val="00C44FE9"/>
    <w:rsid w:val="00C47E2D"/>
    <w:rsid w:val="00C505B6"/>
    <w:rsid w:val="00C53922"/>
    <w:rsid w:val="00C54B98"/>
    <w:rsid w:val="00C555CC"/>
    <w:rsid w:val="00C55AAF"/>
    <w:rsid w:val="00C56B10"/>
    <w:rsid w:val="00C57063"/>
    <w:rsid w:val="00C5732D"/>
    <w:rsid w:val="00C57A12"/>
    <w:rsid w:val="00C61873"/>
    <w:rsid w:val="00C67B65"/>
    <w:rsid w:val="00C72BAF"/>
    <w:rsid w:val="00C72CAD"/>
    <w:rsid w:val="00C741DB"/>
    <w:rsid w:val="00C74461"/>
    <w:rsid w:val="00C74AF6"/>
    <w:rsid w:val="00C762FB"/>
    <w:rsid w:val="00C76421"/>
    <w:rsid w:val="00C76A48"/>
    <w:rsid w:val="00C77B10"/>
    <w:rsid w:val="00C84F49"/>
    <w:rsid w:val="00C85C39"/>
    <w:rsid w:val="00C85DE6"/>
    <w:rsid w:val="00C874F1"/>
    <w:rsid w:val="00C90BD9"/>
    <w:rsid w:val="00C92248"/>
    <w:rsid w:val="00C933AA"/>
    <w:rsid w:val="00C944FC"/>
    <w:rsid w:val="00C966F7"/>
    <w:rsid w:val="00CA326B"/>
    <w:rsid w:val="00CA5D0E"/>
    <w:rsid w:val="00CA7271"/>
    <w:rsid w:val="00CA7E6A"/>
    <w:rsid w:val="00CC78B9"/>
    <w:rsid w:val="00CD041C"/>
    <w:rsid w:val="00CD0773"/>
    <w:rsid w:val="00CD67BB"/>
    <w:rsid w:val="00CD6CD0"/>
    <w:rsid w:val="00CD7A2A"/>
    <w:rsid w:val="00CE055A"/>
    <w:rsid w:val="00CE2AF6"/>
    <w:rsid w:val="00CE2E15"/>
    <w:rsid w:val="00CE4C2B"/>
    <w:rsid w:val="00CE59F7"/>
    <w:rsid w:val="00CE616D"/>
    <w:rsid w:val="00CE62BC"/>
    <w:rsid w:val="00CE7819"/>
    <w:rsid w:val="00CF0127"/>
    <w:rsid w:val="00CF0CCC"/>
    <w:rsid w:val="00CF1AFB"/>
    <w:rsid w:val="00CF5859"/>
    <w:rsid w:val="00D00017"/>
    <w:rsid w:val="00D005B5"/>
    <w:rsid w:val="00D00DF9"/>
    <w:rsid w:val="00D04CAD"/>
    <w:rsid w:val="00D0775A"/>
    <w:rsid w:val="00D11513"/>
    <w:rsid w:val="00D1266A"/>
    <w:rsid w:val="00D15D3B"/>
    <w:rsid w:val="00D16B9C"/>
    <w:rsid w:val="00D17D5F"/>
    <w:rsid w:val="00D20813"/>
    <w:rsid w:val="00D21EC5"/>
    <w:rsid w:val="00D263F5"/>
    <w:rsid w:val="00D3129B"/>
    <w:rsid w:val="00D333EA"/>
    <w:rsid w:val="00D33F31"/>
    <w:rsid w:val="00D340ED"/>
    <w:rsid w:val="00D342D0"/>
    <w:rsid w:val="00D3470C"/>
    <w:rsid w:val="00D441E7"/>
    <w:rsid w:val="00D453E4"/>
    <w:rsid w:val="00D45D44"/>
    <w:rsid w:val="00D509B3"/>
    <w:rsid w:val="00D54039"/>
    <w:rsid w:val="00D56712"/>
    <w:rsid w:val="00D573C1"/>
    <w:rsid w:val="00D57A25"/>
    <w:rsid w:val="00D57FE6"/>
    <w:rsid w:val="00D61D34"/>
    <w:rsid w:val="00D70755"/>
    <w:rsid w:val="00D73249"/>
    <w:rsid w:val="00D75F92"/>
    <w:rsid w:val="00D762C2"/>
    <w:rsid w:val="00D7661D"/>
    <w:rsid w:val="00D817E3"/>
    <w:rsid w:val="00D81E99"/>
    <w:rsid w:val="00D834CB"/>
    <w:rsid w:val="00D84916"/>
    <w:rsid w:val="00D84A21"/>
    <w:rsid w:val="00D85098"/>
    <w:rsid w:val="00D91902"/>
    <w:rsid w:val="00D97432"/>
    <w:rsid w:val="00DB2579"/>
    <w:rsid w:val="00DB5BF0"/>
    <w:rsid w:val="00DB77F1"/>
    <w:rsid w:val="00DC3B2B"/>
    <w:rsid w:val="00DC43A9"/>
    <w:rsid w:val="00DD00DF"/>
    <w:rsid w:val="00DD07B2"/>
    <w:rsid w:val="00DD0B3C"/>
    <w:rsid w:val="00DD2B4A"/>
    <w:rsid w:val="00DD40B8"/>
    <w:rsid w:val="00DD4725"/>
    <w:rsid w:val="00DE2334"/>
    <w:rsid w:val="00DE434E"/>
    <w:rsid w:val="00DE720B"/>
    <w:rsid w:val="00DF0907"/>
    <w:rsid w:val="00DF3BCE"/>
    <w:rsid w:val="00E005D2"/>
    <w:rsid w:val="00E0386B"/>
    <w:rsid w:val="00E05329"/>
    <w:rsid w:val="00E112B6"/>
    <w:rsid w:val="00E1177B"/>
    <w:rsid w:val="00E1194A"/>
    <w:rsid w:val="00E1195E"/>
    <w:rsid w:val="00E120F5"/>
    <w:rsid w:val="00E1341E"/>
    <w:rsid w:val="00E13BAC"/>
    <w:rsid w:val="00E21852"/>
    <w:rsid w:val="00E2570A"/>
    <w:rsid w:val="00E325E7"/>
    <w:rsid w:val="00E326E8"/>
    <w:rsid w:val="00E329A8"/>
    <w:rsid w:val="00E352E0"/>
    <w:rsid w:val="00E36906"/>
    <w:rsid w:val="00E3726F"/>
    <w:rsid w:val="00E45E15"/>
    <w:rsid w:val="00E52779"/>
    <w:rsid w:val="00E60078"/>
    <w:rsid w:val="00E71220"/>
    <w:rsid w:val="00E71858"/>
    <w:rsid w:val="00E73200"/>
    <w:rsid w:val="00E735D2"/>
    <w:rsid w:val="00E74B2D"/>
    <w:rsid w:val="00E7503D"/>
    <w:rsid w:val="00E7534B"/>
    <w:rsid w:val="00E76038"/>
    <w:rsid w:val="00E77EF4"/>
    <w:rsid w:val="00E802F6"/>
    <w:rsid w:val="00E82104"/>
    <w:rsid w:val="00E8315A"/>
    <w:rsid w:val="00E832A6"/>
    <w:rsid w:val="00E84744"/>
    <w:rsid w:val="00E849D5"/>
    <w:rsid w:val="00E86F5E"/>
    <w:rsid w:val="00E87557"/>
    <w:rsid w:val="00E909CD"/>
    <w:rsid w:val="00E91172"/>
    <w:rsid w:val="00E92C49"/>
    <w:rsid w:val="00E931CD"/>
    <w:rsid w:val="00E94331"/>
    <w:rsid w:val="00E95F2D"/>
    <w:rsid w:val="00E96393"/>
    <w:rsid w:val="00EA1DA4"/>
    <w:rsid w:val="00EA4001"/>
    <w:rsid w:val="00EA7120"/>
    <w:rsid w:val="00EA732C"/>
    <w:rsid w:val="00EB073B"/>
    <w:rsid w:val="00EB33FF"/>
    <w:rsid w:val="00EC0AF8"/>
    <w:rsid w:val="00EC223B"/>
    <w:rsid w:val="00EC45A9"/>
    <w:rsid w:val="00EC4E83"/>
    <w:rsid w:val="00EC64FB"/>
    <w:rsid w:val="00ED06B7"/>
    <w:rsid w:val="00ED1A77"/>
    <w:rsid w:val="00ED22C4"/>
    <w:rsid w:val="00ED2CC0"/>
    <w:rsid w:val="00ED34FA"/>
    <w:rsid w:val="00ED3727"/>
    <w:rsid w:val="00ED59F0"/>
    <w:rsid w:val="00ED68B4"/>
    <w:rsid w:val="00EE060D"/>
    <w:rsid w:val="00EE0A29"/>
    <w:rsid w:val="00EE1703"/>
    <w:rsid w:val="00EE2001"/>
    <w:rsid w:val="00EE2A19"/>
    <w:rsid w:val="00EE5AD6"/>
    <w:rsid w:val="00EE5F33"/>
    <w:rsid w:val="00EF1CF0"/>
    <w:rsid w:val="00EF6484"/>
    <w:rsid w:val="00F01023"/>
    <w:rsid w:val="00F0509E"/>
    <w:rsid w:val="00F101CE"/>
    <w:rsid w:val="00F1031E"/>
    <w:rsid w:val="00F10F8C"/>
    <w:rsid w:val="00F22061"/>
    <w:rsid w:val="00F23BD1"/>
    <w:rsid w:val="00F24D6B"/>
    <w:rsid w:val="00F25A12"/>
    <w:rsid w:val="00F2679D"/>
    <w:rsid w:val="00F271A1"/>
    <w:rsid w:val="00F27306"/>
    <w:rsid w:val="00F27472"/>
    <w:rsid w:val="00F30D70"/>
    <w:rsid w:val="00F365B4"/>
    <w:rsid w:val="00F379DF"/>
    <w:rsid w:val="00F4284E"/>
    <w:rsid w:val="00F430D2"/>
    <w:rsid w:val="00F50AD2"/>
    <w:rsid w:val="00F520CE"/>
    <w:rsid w:val="00F52AD2"/>
    <w:rsid w:val="00F54BC5"/>
    <w:rsid w:val="00F558A4"/>
    <w:rsid w:val="00F61E55"/>
    <w:rsid w:val="00F63691"/>
    <w:rsid w:val="00F64470"/>
    <w:rsid w:val="00F64D41"/>
    <w:rsid w:val="00F65924"/>
    <w:rsid w:val="00F6791E"/>
    <w:rsid w:val="00F74A59"/>
    <w:rsid w:val="00F74D66"/>
    <w:rsid w:val="00F75C95"/>
    <w:rsid w:val="00F7738D"/>
    <w:rsid w:val="00F77D79"/>
    <w:rsid w:val="00F82ADF"/>
    <w:rsid w:val="00F82E58"/>
    <w:rsid w:val="00F876D6"/>
    <w:rsid w:val="00F901C5"/>
    <w:rsid w:val="00F9061C"/>
    <w:rsid w:val="00F92E61"/>
    <w:rsid w:val="00F9539E"/>
    <w:rsid w:val="00F95B79"/>
    <w:rsid w:val="00F97441"/>
    <w:rsid w:val="00F97C1A"/>
    <w:rsid w:val="00FA25FF"/>
    <w:rsid w:val="00FA35BF"/>
    <w:rsid w:val="00FA65E8"/>
    <w:rsid w:val="00FB0812"/>
    <w:rsid w:val="00FB0E1F"/>
    <w:rsid w:val="00FB0F16"/>
    <w:rsid w:val="00FB2752"/>
    <w:rsid w:val="00FB2E4A"/>
    <w:rsid w:val="00FB5E61"/>
    <w:rsid w:val="00FB5F72"/>
    <w:rsid w:val="00FB702B"/>
    <w:rsid w:val="00FC07C5"/>
    <w:rsid w:val="00FC3B40"/>
    <w:rsid w:val="00FC7B72"/>
    <w:rsid w:val="00FD01A1"/>
    <w:rsid w:val="00FD0721"/>
    <w:rsid w:val="00FD2554"/>
    <w:rsid w:val="00FD6440"/>
    <w:rsid w:val="00FD655D"/>
    <w:rsid w:val="00FF5112"/>
    <w:rsid w:val="00FF593D"/>
    <w:rsid w:val="00FF72A5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0CB58D"/>
  <w15:chartTrackingRefBased/>
  <w15:docId w15:val="{9AA16942-1D84-4EE4-9809-D639BD8A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2B81"/>
  </w:style>
  <w:style w:type="paragraph" w:styleId="Nagwek1">
    <w:name w:val="heading 1"/>
    <w:basedOn w:val="Normalny"/>
    <w:next w:val="Normalny"/>
    <w:link w:val="Nagwek1Znak"/>
    <w:uiPriority w:val="9"/>
    <w:qFormat/>
    <w:rsid w:val="00504BC9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04BC9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04BC9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04BC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04B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04B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04B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04BC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04BC9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78B9"/>
  </w:style>
  <w:style w:type="paragraph" w:styleId="Stopka">
    <w:name w:val="footer"/>
    <w:basedOn w:val="Normalny"/>
    <w:link w:val="StopkaZnak"/>
    <w:uiPriority w:val="99"/>
    <w:unhideWhenUsed/>
    <w:rsid w:val="00CC78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78B9"/>
  </w:style>
  <w:style w:type="character" w:customStyle="1" w:styleId="Nagwek1Znak">
    <w:name w:val="Nagłówek 1 Znak"/>
    <w:basedOn w:val="Domylnaczcionkaakapitu"/>
    <w:link w:val="Nagwek1"/>
    <w:uiPriority w:val="9"/>
    <w:rsid w:val="00504B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04BC9"/>
    <w:rPr>
      <w:rFonts w:asciiTheme="majorHAnsi" w:eastAsiaTheme="majorEastAsia" w:hAnsiTheme="majorHAnsi" w:cstheme="majorBidi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04BC9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04BC9"/>
    <w:rPr>
      <w:rFonts w:asciiTheme="majorHAnsi" w:eastAsiaTheme="majorEastAsia" w:hAnsiTheme="majorHAnsi" w:cstheme="majorBidi"/>
      <w:sz w:val="28"/>
      <w:szCs w:val="28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04BC9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04BC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04BC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04BC9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04BC9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04BC9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504BC9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04BC9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04BC9"/>
    <w:rPr>
      <w:color w:val="44546A" w:themeColor="text2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504BC9"/>
    <w:rPr>
      <w:b/>
      <w:bCs/>
    </w:rPr>
  </w:style>
  <w:style w:type="character" w:styleId="Uwydatnienie">
    <w:name w:val="Emphasis"/>
    <w:basedOn w:val="Domylnaczcionkaakapitu"/>
    <w:uiPriority w:val="20"/>
    <w:qFormat/>
    <w:rsid w:val="00504BC9"/>
    <w:rPr>
      <w:i/>
      <w:iCs/>
      <w:color w:val="000000" w:themeColor="text1"/>
    </w:rPr>
  </w:style>
  <w:style w:type="paragraph" w:styleId="Bezodstpw">
    <w:name w:val="No Spacing"/>
    <w:uiPriority w:val="1"/>
    <w:qFormat/>
    <w:rsid w:val="00504BC9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04BC9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04BC9"/>
    <w:rPr>
      <w:i/>
      <w:iCs/>
      <w:color w:val="7B7B7B" w:themeColor="accent3" w:themeShade="BF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04BC9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04BC9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Wyrnieniedelikatne">
    <w:name w:val="Subtle Emphasis"/>
    <w:basedOn w:val="Domylnaczcionkaakapitu"/>
    <w:uiPriority w:val="19"/>
    <w:qFormat/>
    <w:rsid w:val="00504BC9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504BC9"/>
    <w:rPr>
      <w:b/>
      <w:bCs/>
      <w:i/>
      <w:iCs/>
      <w:color w:val="auto"/>
    </w:rPr>
  </w:style>
  <w:style w:type="character" w:styleId="Odwoaniedelikatne">
    <w:name w:val="Subtle Reference"/>
    <w:basedOn w:val="Domylnaczcionkaakapitu"/>
    <w:uiPriority w:val="31"/>
    <w:qFormat/>
    <w:rsid w:val="00504BC9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504BC9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504BC9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04BC9"/>
    <w:pPr>
      <w:outlineLvl w:val="9"/>
    </w:pPr>
  </w:style>
  <w:style w:type="paragraph" w:styleId="NormalnyWeb">
    <w:name w:val="Normal (Web)"/>
    <w:basedOn w:val="Normalny"/>
    <w:uiPriority w:val="99"/>
    <w:unhideWhenUsed/>
    <w:rsid w:val="00E9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3E013D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3E013D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969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BB6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E96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E6A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431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2.xml"/><Relationship Id="rId18" Type="http://schemas.openxmlformats.org/officeDocument/2006/relationships/chart" Target="charts/chart3.xml"/><Relationship Id="rId26" Type="http://schemas.openxmlformats.org/officeDocument/2006/relationships/header" Target="header6.xml"/><Relationship Id="rId39" Type="http://schemas.openxmlformats.org/officeDocument/2006/relationships/chart" Target="charts/chart20.xml"/><Relationship Id="rId21" Type="http://schemas.openxmlformats.org/officeDocument/2006/relationships/chart" Target="charts/chart6.xml"/><Relationship Id="rId34" Type="http://schemas.openxmlformats.org/officeDocument/2006/relationships/header" Target="header8.xml"/><Relationship Id="rId42" Type="http://schemas.openxmlformats.org/officeDocument/2006/relationships/header" Target="header9.xml"/><Relationship Id="rId47" Type="http://schemas.openxmlformats.org/officeDocument/2006/relationships/header" Target="header10.xml"/><Relationship Id="rId50" Type="http://schemas.openxmlformats.org/officeDocument/2006/relationships/chart" Target="charts/chart28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9" Type="http://schemas.openxmlformats.org/officeDocument/2006/relationships/chart" Target="charts/chart12.xml"/><Relationship Id="rId11" Type="http://schemas.openxmlformats.org/officeDocument/2006/relationships/footer" Target="footer1.xml"/><Relationship Id="rId24" Type="http://schemas.openxmlformats.org/officeDocument/2006/relationships/chart" Target="charts/chart9.xml"/><Relationship Id="rId32" Type="http://schemas.openxmlformats.org/officeDocument/2006/relationships/chart" Target="charts/chart15.xml"/><Relationship Id="rId37" Type="http://schemas.openxmlformats.org/officeDocument/2006/relationships/chart" Target="charts/chart18.xml"/><Relationship Id="rId40" Type="http://schemas.openxmlformats.org/officeDocument/2006/relationships/chart" Target="charts/chart21.xml"/><Relationship Id="rId45" Type="http://schemas.openxmlformats.org/officeDocument/2006/relationships/chart" Target="charts/chart25.xml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19" Type="http://schemas.openxmlformats.org/officeDocument/2006/relationships/chart" Target="charts/chart4.xml"/><Relationship Id="rId31" Type="http://schemas.openxmlformats.org/officeDocument/2006/relationships/chart" Target="charts/chart14.xml"/><Relationship Id="rId44" Type="http://schemas.openxmlformats.org/officeDocument/2006/relationships/chart" Target="charts/chart24.xml"/><Relationship Id="rId52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1.xml"/><Relationship Id="rId22" Type="http://schemas.openxmlformats.org/officeDocument/2006/relationships/chart" Target="charts/chart7.xml"/><Relationship Id="rId27" Type="http://schemas.openxmlformats.org/officeDocument/2006/relationships/chart" Target="charts/chart10.xml"/><Relationship Id="rId30" Type="http://schemas.openxmlformats.org/officeDocument/2006/relationships/chart" Target="charts/chart13.xml"/><Relationship Id="rId35" Type="http://schemas.openxmlformats.org/officeDocument/2006/relationships/chart" Target="charts/chart16.xml"/><Relationship Id="rId43" Type="http://schemas.openxmlformats.org/officeDocument/2006/relationships/chart" Target="charts/chart23.xml"/><Relationship Id="rId48" Type="http://schemas.openxmlformats.org/officeDocument/2006/relationships/header" Target="header11.xml"/><Relationship Id="rId8" Type="http://schemas.microsoft.com/office/2014/relationships/chartEx" Target="charts/chartEx1.xml"/><Relationship Id="rId51" Type="http://schemas.openxmlformats.org/officeDocument/2006/relationships/chart" Target="charts/chart29.xml"/><Relationship Id="rId3" Type="http://schemas.openxmlformats.org/officeDocument/2006/relationships/styles" Target="styles.xml"/><Relationship Id="rId12" Type="http://schemas.openxmlformats.org/officeDocument/2006/relationships/header" Target="header2.xml"/><Relationship Id="rId17" Type="http://schemas.openxmlformats.org/officeDocument/2006/relationships/chart" Target="charts/chart2.xml"/><Relationship Id="rId25" Type="http://schemas.openxmlformats.org/officeDocument/2006/relationships/header" Target="header5.xml"/><Relationship Id="rId33" Type="http://schemas.openxmlformats.org/officeDocument/2006/relationships/header" Target="header7.xml"/><Relationship Id="rId38" Type="http://schemas.openxmlformats.org/officeDocument/2006/relationships/chart" Target="charts/chart19.xml"/><Relationship Id="rId46" Type="http://schemas.openxmlformats.org/officeDocument/2006/relationships/chart" Target="charts/chart26.xml"/><Relationship Id="rId20" Type="http://schemas.openxmlformats.org/officeDocument/2006/relationships/chart" Target="charts/chart5.xml"/><Relationship Id="rId41" Type="http://schemas.openxmlformats.org/officeDocument/2006/relationships/chart" Target="charts/chart22.xm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chart" Target="charts/chart8.xml"/><Relationship Id="rId28" Type="http://schemas.openxmlformats.org/officeDocument/2006/relationships/chart" Target="charts/chart11.xml"/><Relationship Id="rId36" Type="http://schemas.openxmlformats.org/officeDocument/2006/relationships/chart" Target="charts/chart17.xml"/><Relationship Id="rId49" Type="http://schemas.openxmlformats.org/officeDocument/2006/relationships/chart" Target="charts/chart27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Microsoft_Excel_Worksheet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Microsoft_Excel_Worksheet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13.xml"/><Relationship Id="rId1" Type="http://schemas.microsoft.com/office/2011/relationships/chartStyle" Target="style13.xml"/><Relationship Id="rId4" Type="http://schemas.openxmlformats.org/officeDocument/2006/relationships/package" Target="../embeddings/Microsoft_Excel_Worksheet11.xlsx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2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15.xml"/><Relationship Id="rId1" Type="http://schemas.microsoft.com/office/2011/relationships/chartStyle" Target="style15.xml"/><Relationship Id="rId4" Type="http://schemas.openxmlformats.org/officeDocument/2006/relationships/package" Target="../embeddings/Microsoft_Excel_Worksheet13.xlsx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16.xml"/><Relationship Id="rId1" Type="http://schemas.microsoft.com/office/2011/relationships/chartStyle" Target="style16.xml"/><Relationship Id="rId4" Type="http://schemas.openxmlformats.org/officeDocument/2006/relationships/package" Target="../embeddings/Microsoft_Excel_Worksheet14.xlsx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17.xml"/><Relationship Id="rId1" Type="http://schemas.microsoft.com/office/2011/relationships/chartStyle" Target="style17.xml"/><Relationship Id="rId4" Type="http://schemas.openxmlformats.org/officeDocument/2006/relationships/package" Target="../embeddings/Microsoft_Excel_Worksheet15.xlsx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8.xml"/><Relationship Id="rId1" Type="http://schemas.microsoft.com/office/2011/relationships/chartStyle" Target="style18.xml"/><Relationship Id="rId4" Type="http://schemas.openxmlformats.org/officeDocument/2006/relationships/package" Target="../embeddings/Microsoft_Excel_Worksheet16.xlsx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9.xml"/><Relationship Id="rId1" Type="http://schemas.microsoft.com/office/2011/relationships/chartStyle" Target="style19.xml"/><Relationship Id="rId4" Type="http://schemas.openxmlformats.org/officeDocument/2006/relationships/package" Target="../embeddings/Microsoft_Excel_Worksheet17.xlsx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20.xml"/><Relationship Id="rId1" Type="http://schemas.microsoft.com/office/2011/relationships/chartStyle" Target="style20.xml"/><Relationship Id="rId4" Type="http://schemas.openxmlformats.org/officeDocument/2006/relationships/package" Target="../embeddings/Microsoft_Excel_Worksheet18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3.xml"/><Relationship Id="rId2" Type="http://schemas.microsoft.com/office/2011/relationships/chartColorStyle" Target="colors21.xml"/><Relationship Id="rId1" Type="http://schemas.microsoft.com/office/2011/relationships/chartStyle" Target="style21.xml"/><Relationship Id="rId4" Type="http://schemas.openxmlformats.org/officeDocument/2006/relationships/package" Target="../embeddings/Microsoft_Excel_Worksheet19.xlsx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4.xml"/><Relationship Id="rId2" Type="http://schemas.microsoft.com/office/2011/relationships/chartColorStyle" Target="colors22.xml"/><Relationship Id="rId1" Type="http://schemas.microsoft.com/office/2011/relationships/chartStyle" Target="style22.xml"/><Relationship Id="rId4" Type="http://schemas.openxmlformats.org/officeDocument/2006/relationships/package" Target="../embeddings/Microsoft_Excel_Worksheet20.xlsx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5.xml"/><Relationship Id="rId2" Type="http://schemas.microsoft.com/office/2011/relationships/chartColorStyle" Target="colors23.xml"/><Relationship Id="rId1" Type="http://schemas.microsoft.com/office/2011/relationships/chartStyle" Target="style23.xml"/><Relationship Id="rId4" Type="http://schemas.openxmlformats.org/officeDocument/2006/relationships/package" Target="../embeddings/Microsoft_Excel_Worksheet21.xlsx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2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3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4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5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6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7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8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chartUserShapes" Target="../drawings/drawing1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chartUserShapes" Target="../drawings/drawing2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Microsoft_Excel_Worksheet8.xlsx"/></Relationships>
</file>

<file path=word/charts/_rels/chartEx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.dolinska\Desktop\AGNIESZKA\2023%20r\MAPY\Mapy%20powiat&#243;w.xlsx" TargetMode="External"/><Relationship Id="rId4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365803069784702E-2"/>
          <c:y val="6.0693951717573767E-2"/>
          <c:w val="0.85921062992125985"/>
          <c:h val="0.841674686497521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m. Olsztyn'!$B$3:$F$3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m. Olsztyn'!$B$5:$F$5</c:f>
              <c:numCache>
                <c:formatCode>#,##0</c:formatCode>
                <c:ptCount val="5"/>
                <c:pt idx="0">
                  <c:v>174473</c:v>
                </c:pt>
                <c:pt idx="1">
                  <c:v>175388</c:v>
                </c:pt>
                <c:pt idx="2">
                  <c:v>173444</c:v>
                </c:pt>
                <c:pt idx="3">
                  <c:v>170706</c:v>
                </c:pt>
                <c:pt idx="4">
                  <c:v>166392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CE-40F6-A357-DBFCADFAEF5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8079216"/>
        <c:axId val="328079632"/>
      </c:barChart>
      <c:catAx>
        <c:axId val="32807921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632"/>
        <c:crosses val="autoZero"/>
        <c:auto val="1"/>
        <c:lblAlgn val="ctr"/>
        <c:lblOffset val="100"/>
        <c:noMultiLvlLbl val="0"/>
      </c:catAx>
      <c:valAx>
        <c:axId val="3280796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8079216"/>
        <c:crosses val="autoZero"/>
        <c:crossBetween val="between"/>
        <c:majorUnit val="5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5103011093502376E-2"/>
          <c:y val="5.4401582591493573E-2"/>
          <c:w val="0.57102259256024057"/>
          <c:h val="0.8124956190565200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z 1 dzieckiem w ogólnej liczbie rodzin z dziećmi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POWIATY'!$M$3</c:f>
              <c:numCache>
                <c:formatCode>0.0</c:formatCode>
                <c:ptCount val="1"/>
                <c:pt idx="0">
                  <c:v>61.367965891566627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29-4A1C-B6F0-029EC10C75EF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2 dzieci w ogólnej liczbie rodzin z dziećmi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POWIATY'!$M$4</c:f>
              <c:numCache>
                <c:formatCode>0.0</c:formatCode>
                <c:ptCount val="1"/>
                <c:pt idx="0">
                  <c:v>32.620725106588857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129-4A1C-B6F0-029EC10C75EF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rodzin z 3 dzieci w ogólnej liczbie rodzin z dziećmi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POWIATY'!$M$5</c:f>
              <c:numCache>
                <c:formatCode>0.0</c:formatCode>
                <c:ptCount val="1"/>
                <c:pt idx="0">
                  <c:v>4.9136705875238125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129-4A1C-B6F0-029EC10C75EF}"/>
            </c:ext>
          </c:extLst>
        </c:ser>
        <c:ser>
          <c:idx val="3"/>
          <c:order val="3"/>
          <c:tx>
            <c:strRef>
              <c:f>'WYKRESY - POWIATY'!$A$6</c:f>
              <c:strCache>
                <c:ptCount val="1"/>
                <c:pt idx="0">
                  <c:v>NSP2021 - odsetek rodzin z 4 i więcej dzieci w ogólnej liczbie rodzin z dziećmi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4.7619047619047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129-4A1C-B6F0-029EC10C75E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POWIATY'!$M$6</c:f>
              <c:numCache>
                <c:formatCode>0.0</c:formatCode>
                <c:ptCount val="1"/>
                <c:pt idx="0">
                  <c:v>1.0976384143207039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129-4A1C-B6F0-029EC10C75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281575440"/>
        <c:axId val="1281585008"/>
      </c:barChart>
      <c:catAx>
        <c:axId val="1281575440"/>
        <c:scaling>
          <c:orientation val="minMax"/>
        </c:scaling>
        <c:delete val="1"/>
        <c:axPos val="l"/>
        <c:majorTickMark val="none"/>
        <c:minorTickMark val="none"/>
        <c:tickLblPos val="nextTo"/>
        <c:crossAx val="1281585008"/>
        <c:crosses val="autoZero"/>
        <c:auto val="1"/>
        <c:lblAlgn val="ctr"/>
        <c:lblOffset val="100"/>
        <c:noMultiLvlLbl val="0"/>
      </c:catAx>
      <c:valAx>
        <c:axId val="12815850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28157544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5419265419265415"/>
          <c:y val="9.3078098571011958E-2"/>
          <c:w val="0.33749133749133747"/>
          <c:h val="0.831621114027413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6ADD-414B-916B-67D8271C6EF7}"/>
                </c:ext>
              </c:extLst>
            </c:dLbl>
            <c:dLbl>
              <c:idx val="3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6ADD-414B-916B-67D8271C6EF7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NSP2011 - małżeństwa razem</c:v>
                </c:pt>
                <c:pt idx="1">
                  <c:v>NSP2011 - związki niesformalizowane razem</c:v>
                </c:pt>
                <c:pt idx="2">
                  <c:v>NSP2011 - matki z dziećmi</c:v>
                </c:pt>
                <c:pt idx="3">
                  <c:v>NSP2011 - ojcowie z dziećmi</c:v>
                </c:pt>
              </c:strCache>
            </c:strRef>
          </c:cat>
          <c:val>
            <c:numRef>
              <c:f>'WYKRESY - POWIATY'!$M$3:$M$6</c:f>
              <c:numCache>
                <c:formatCode>0</c:formatCode>
                <c:ptCount val="4"/>
                <c:pt idx="0">
                  <c:v>33896</c:v>
                </c:pt>
                <c:pt idx="1">
                  <c:v>3138</c:v>
                </c:pt>
                <c:pt idx="2">
                  <c:v>10543</c:v>
                </c:pt>
                <c:pt idx="3">
                  <c:v>1757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DD-414B-916B-67D8271C6EF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1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0-BBDF-4CB0-937E-FEF80658C782}"/>
                </c:ext>
              </c:extLst>
            </c:dLbl>
            <c:dLbl>
              <c:idx val="3"/>
              <c:numFmt formatCode="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50" b="0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BBDF-4CB0-937E-FEF80658C782}"/>
                </c:ext>
              </c:extLst>
            </c:dLbl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NSP2021 - małżeństwa razem</c:v>
                </c:pt>
                <c:pt idx="1">
                  <c:v>NSP2021 - związki niesformalizowane razem</c:v>
                </c:pt>
                <c:pt idx="2">
                  <c:v>NSP2021 - matki z dziećmi</c:v>
                </c:pt>
                <c:pt idx="3">
                  <c:v>NSP2021 - ojcowie z dziećmi</c:v>
                </c:pt>
              </c:strCache>
            </c:strRef>
          </c:cat>
          <c:val>
            <c:numRef>
              <c:f>'WYKRESY - POWIATY'!$M$3:$M$6</c:f>
              <c:numCache>
                <c:formatCode>0</c:formatCode>
                <c:ptCount val="4"/>
                <c:pt idx="0">
                  <c:v>28633</c:v>
                </c:pt>
                <c:pt idx="1">
                  <c:v>5366</c:v>
                </c:pt>
                <c:pt idx="2">
                  <c:v>11304</c:v>
                </c:pt>
                <c:pt idx="3">
                  <c:v>1491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BDF-4CB0-937E-FEF80658C78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10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3.2520763671664331E-3"/>
                  <c:y val="3.545598037358731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E766-42EA-BD47-932216597285}"/>
                </c:ext>
              </c:extLst>
            </c:dLbl>
            <c:dLbl>
              <c:idx val="3"/>
              <c:layout>
                <c:manualLayout>
                  <c:x val="0"/>
                  <c:y val="2.52773042544940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766-42EA-BD47-93221659728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POWIATY'!$A$3:$A$6</c:f>
              <c:strCache>
                <c:ptCount val="4"/>
                <c:pt idx="0">
                  <c:v>Zmiana liczby małżeństw w latach 2011-2021 w %</c:v>
                </c:pt>
                <c:pt idx="1">
                  <c:v>Zmiana liczby związków niesformalizowanych w latach 2011-2021 w %</c:v>
                </c:pt>
                <c:pt idx="2">
                  <c:v>Zmiana liczby matek z dziećmi w latach 2011-2021 w %</c:v>
                </c:pt>
                <c:pt idx="3">
                  <c:v>Zmiana liczby ojców z dziećmi w latach 2011-2021 w %</c:v>
                </c:pt>
              </c:strCache>
            </c:strRef>
          </c:cat>
          <c:val>
            <c:numRef>
              <c:f>'WYKRESY - POWIATY'!$M$3:$M$6</c:f>
              <c:numCache>
                <c:formatCode>0.0</c:formatCode>
                <c:ptCount val="4"/>
                <c:pt idx="0">
                  <c:v>-15.526905829596416</c:v>
                </c:pt>
                <c:pt idx="1">
                  <c:v>71.000637348629709</c:v>
                </c:pt>
                <c:pt idx="2">
                  <c:v>7.2180593758892115</c:v>
                </c:pt>
                <c:pt idx="3">
                  <c:v>-15.139442231075691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766-42EA-BD47-9322165972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osoby z niepełnosprawnościami razem</c:v>
                </c:pt>
                <c:pt idx="1">
                  <c:v>NSP2021 - osoby z niepełnosprawnościami razem</c:v>
                </c:pt>
              </c:strCache>
            </c:strRef>
          </c:cat>
          <c:val>
            <c:numRef>
              <c:f>'WYKRESY - POWIATY'!$M$3:$M$4</c:f>
              <c:numCache>
                <c:formatCode>0</c:formatCode>
                <c:ptCount val="2"/>
                <c:pt idx="0">
                  <c:v>23376</c:v>
                </c:pt>
                <c:pt idx="1">
                  <c:v>26352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48B-4769-89C2-41DDC8913B5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2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odsetek osób z niepełnosprawnościami w ogóle ludności</c:v>
                </c:pt>
                <c:pt idx="1">
                  <c:v>NSP2021 - odsetek osób z niepełnosprawnościami w ogóle ludności</c:v>
                </c:pt>
              </c:strCache>
            </c:strRef>
          </c:cat>
          <c:val>
            <c:numRef>
              <c:f>'WYKRESY - POWIATY'!$M$3:$M$4</c:f>
              <c:numCache>
                <c:formatCode>0.0</c:formatCode>
                <c:ptCount val="2"/>
                <c:pt idx="0">
                  <c:v>13.384866443356524</c:v>
                </c:pt>
                <c:pt idx="1">
                  <c:v>15.480687325598472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67-4D06-8078-5E35A4993CB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05498960"/>
        <c:axId val="1305485232"/>
      </c:barChart>
      <c:catAx>
        <c:axId val="1305498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85232"/>
        <c:crosses val="autoZero"/>
        <c:auto val="1"/>
        <c:lblAlgn val="ctr"/>
        <c:lblOffset val="100"/>
        <c:noMultiLvlLbl val="0"/>
      </c:catAx>
      <c:valAx>
        <c:axId val="13054852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05498960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POWIATY'!$B$46</c:f>
              <c:strCache>
                <c:ptCount val="1"/>
                <c:pt idx="0">
                  <c:v>Odsetek osób z niepełnosprawnościami (prawne)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POWIATY'!$B$47:$B$48</c:f>
              <c:numCache>
                <c:formatCode>0.0</c:formatCode>
                <c:ptCount val="2"/>
                <c:pt idx="0">
                  <c:v>76.018138261464756</c:v>
                </c:pt>
                <c:pt idx="1">
                  <c:v>71.81997571341833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442-4F6A-B91F-A6865EE5F653}"/>
            </c:ext>
          </c:extLst>
        </c:ser>
        <c:ser>
          <c:idx val="1"/>
          <c:order val="1"/>
          <c:tx>
            <c:strRef>
              <c:f>'WYKRESY - POWIATY'!$C$46</c:f>
              <c:strCache>
                <c:ptCount val="1"/>
                <c:pt idx="0">
                  <c:v>Odsetek osób z niepełnosprawnościami (tylko biologicznie)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POWIATY'!$A$47:$A$48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POWIATY'!$C$47:$C$48</c:f>
              <c:numCache>
                <c:formatCode>0.0</c:formatCode>
                <c:ptCount val="2"/>
                <c:pt idx="0">
                  <c:v>23.981861738535251</c:v>
                </c:pt>
                <c:pt idx="1">
                  <c:v>28.180024286581663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442-4F6A-B91F-A6865EE5F6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63276127"/>
        <c:axId val="1163288607"/>
      </c:barChart>
      <c:catAx>
        <c:axId val="116327612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88607"/>
        <c:crosses val="autoZero"/>
        <c:auto val="1"/>
        <c:lblAlgn val="ctr"/>
        <c:lblOffset val="100"/>
        <c:noMultiLvlLbl val="0"/>
      </c:catAx>
      <c:valAx>
        <c:axId val="116328860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6327612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POWIATY'!$B$41</c:f>
              <c:strCache>
                <c:ptCount val="1"/>
                <c:pt idx="0">
                  <c:v>Odsetek kobiet z niepełnosprawnościami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POWIATY'!$B$42:$B$43</c:f>
              <c:numCache>
                <c:formatCode>0.0</c:formatCode>
                <c:ptCount val="2"/>
                <c:pt idx="0">
                  <c:v>55.9462696783025</c:v>
                </c:pt>
                <c:pt idx="1">
                  <c:v>57.312537947783852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67-4DD0-983B-91298D355CC2}"/>
            </c:ext>
          </c:extLst>
        </c:ser>
        <c:ser>
          <c:idx val="1"/>
          <c:order val="1"/>
          <c:tx>
            <c:strRef>
              <c:f>'WYKRESY - POWIATY'!$C$41</c:f>
              <c:strCache>
                <c:ptCount val="1"/>
                <c:pt idx="0">
                  <c:v>Odsetek mężczyzn z niepełnosprawnościami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POWIATY'!$A$42:$A$43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POWIATY'!$C$42:$C$43</c:f>
              <c:numCache>
                <c:formatCode>0.0</c:formatCode>
                <c:ptCount val="2"/>
                <c:pt idx="0">
                  <c:v>44.058008213552363</c:v>
                </c:pt>
                <c:pt idx="1">
                  <c:v>42.687462052216148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67-4DD0-983B-91298D355C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814322399"/>
        <c:axId val="814322815"/>
      </c:barChart>
      <c:catAx>
        <c:axId val="81432239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815"/>
        <c:crosses val="autoZero"/>
        <c:auto val="1"/>
        <c:lblAlgn val="ctr"/>
        <c:lblOffset val="100"/>
        <c:noMultiLvlLbl val="0"/>
      </c:catAx>
      <c:valAx>
        <c:axId val="81432281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14322399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POWIATY'!$B$37</c:f>
              <c:strCache>
                <c:ptCount val="1"/>
                <c:pt idx="0">
                  <c:v>Odsetek osób z niepełnosprawnościami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POWIATY'!$B$38:$B$39</c:f>
              <c:numCache>
                <c:formatCode>0.0</c:formatCode>
                <c:ptCount val="2"/>
                <c:pt idx="0">
                  <c:v>4.8211841204654347</c:v>
                </c:pt>
                <c:pt idx="1">
                  <c:v>5.6731936854887675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BD5-4833-AFC6-9C8640C20750}"/>
            </c:ext>
          </c:extLst>
        </c:ser>
        <c:ser>
          <c:idx val="1"/>
          <c:order val="1"/>
          <c:tx>
            <c:strRef>
              <c:f>'WYKRESY - POWIATY'!$C$37</c:f>
              <c:strCache>
                <c:ptCount val="1"/>
                <c:pt idx="0">
                  <c:v>Odsetek osób z niepełnosprawnościami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POWIATY'!$C$38:$C$39</c:f>
              <c:numCache>
                <c:formatCode>0.0</c:formatCode>
                <c:ptCount val="2"/>
                <c:pt idx="0">
                  <c:v>50.252395619438744</c:v>
                </c:pt>
                <c:pt idx="1">
                  <c:v>35.955525197328477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BD5-4833-AFC6-9C8640C20750}"/>
            </c:ext>
          </c:extLst>
        </c:ser>
        <c:ser>
          <c:idx val="2"/>
          <c:order val="2"/>
          <c:tx>
            <c:strRef>
              <c:f>'WYKRESY - POWIATY'!$D$37</c:f>
              <c:strCache>
                <c:ptCount val="1"/>
                <c:pt idx="0">
                  <c:v>Odsetek osób z niepełnosprawnościami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POWIATY'!$A$38:$A$39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POWIATY'!$D$38:$D$39</c:f>
              <c:numCache>
                <c:formatCode>0.0</c:formatCode>
                <c:ptCount val="2"/>
                <c:pt idx="0">
                  <c:v>44.926420260095824</c:v>
                </c:pt>
                <c:pt idx="1">
                  <c:v>58.3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BD5-4833-AFC6-9C8640C207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285023"/>
        <c:axId val="1179284191"/>
      </c:barChart>
      <c:catAx>
        <c:axId val="11792850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4191"/>
        <c:crosses val="autoZero"/>
        <c:auto val="1"/>
        <c:lblAlgn val="ctr"/>
        <c:lblOffset val="100"/>
        <c:noMultiLvlLbl val="0"/>
      </c:catAx>
      <c:valAx>
        <c:axId val="117928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2850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569832578542907"/>
          <c:y val="0"/>
          <c:w val="0.33826961008631434"/>
          <c:h val="0.996288621817009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'WYKRESY - POWIATY'!$B$51</c:f>
              <c:strCache>
                <c:ptCount val="1"/>
                <c:pt idx="0">
                  <c:v>Odsetek osób z niepełnosprawnościami o stopniu znacznym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POWIATY'!$B$52:$B$53</c:f>
              <c:numCache>
                <c:formatCode>0.0</c:formatCode>
                <c:ptCount val="2"/>
                <c:pt idx="0">
                  <c:v>25.604952166572875</c:v>
                </c:pt>
                <c:pt idx="1">
                  <c:v>22.223396385924126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13-415C-BB30-C75917C8BFA9}"/>
            </c:ext>
          </c:extLst>
        </c:ser>
        <c:ser>
          <c:idx val="1"/>
          <c:order val="1"/>
          <c:tx>
            <c:strRef>
              <c:f>'WYKRESY - POWIATY'!$C$51</c:f>
              <c:strCache>
                <c:ptCount val="1"/>
                <c:pt idx="0">
                  <c:v>Odsetek osób z niepełnosprawnościami o stopniu umiarkowanym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POWIATY'!$C$52:$C$53</c:f>
              <c:numCache>
                <c:formatCode>0.0</c:formatCode>
                <c:ptCount val="2"/>
                <c:pt idx="0">
                  <c:v>38.491840180078782</c:v>
                </c:pt>
                <c:pt idx="1">
                  <c:v>48.335622952552043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E13-415C-BB30-C75917C8BFA9}"/>
            </c:ext>
          </c:extLst>
        </c:ser>
        <c:ser>
          <c:idx val="2"/>
          <c:order val="2"/>
          <c:tx>
            <c:strRef>
              <c:f>'WYKRESY - POWIATY'!$D$51</c:f>
              <c:strCache>
                <c:ptCount val="1"/>
                <c:pt idx="0">
                  <c:v>Odsetek osób z niepełnosprawnościami o stopniu lekkim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POWIATY'!$D$52:$D$53</c:f>
              <c:numCache>
                <c:formatCode>0.0</c:formatCode>
                <c:ptCount val="2"/>
                <c:pt idx="0">
                  <c:v>28.23860438942037</c:v>
                </c:pt>
                <c:pt idx="1">
                  <c:v>22.820458628341964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E13-415C-BB30-C75917C8BFA9}"/>
            </c:ext>
          </c:extLst>
        </c:ser>
        <c:ser>
          <c:idx val="3"/>
          <c:order val="3"/>
          <c:tx>
            <c:strRef>
              <c:f>'WYKRESY - POWIATY'!$E$51</c:f>
              <c:strCache>
                <c:ptCount val="1"/>
                <c:pt idx="0">
                  <c:v>Odsetek osób z niepełnosprawnościami o stopniu nieustalonym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POWIATY'!$E$52:$E$53</c:f>
              <c:numCache>
                <c:formatCode>General</c:formatCode>
                <c:ptCount val="2"/>
                <c:pt idx="0" formatCode="0.0">
                  <c:v>3.2470455824423183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E13-415C-BB30-C75917C8BFA9}"/>
            </c:ext>
          </c:extLst>
        </c:ser>
        <c:ser>
          <c:idx val="4"/>
          <c:order val="4"/>
          <c:tx>
            <c:strRef>
              <c:f>'WYKRESY - POWIATY'!$F$51</c:f>
              <c:strCache>
                <c:ptCount val="1"/>
                <c:pt idx="0">
                  <c:v>Odsetek osób z niepełnosprawnościami w wieku 0-15 lat z orzeczeniem o niepełnosprawności 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'WYKRESY - POWIATY'!$A$52:$A$53</c:f>
              <c:numCache>
                <c:formatCode>General</c:formatCode>
                <c:ptCount val="2"/>
                <c:pt idx="0">
                  <c:v>2011</c:v>
                </c:pt>
                <c:pt idx="1">
                  <c:v>2021</c:v>
                </c:pt>
              </c:numCache>
            </c:numRef>
          </c:cat>
          <c:val>
            <c:numRef>
              <c:f>'WYKRESY - POWIATY'!$F$52:$F$53</c:f>
              <c:numCache>
                <c:formatCode>0.0</c:formatCode>
                <c:ptCount val="2"/>
                <c:pt idx="0">
                  <c:v>4.4175576814856496</c:v>
                </c:pt>
                <c:pt idx="1">
                  <c:v>6.6205220331818664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E13-415C-BB30-C75917C8BFA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179357631"/>
        <c:axId val="1179360543"/>
      </c:barChart>
      <c:catAx>
        <c:axId val="117935763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60543"/>
        <c:crosses val="autoZero"/>
        <c:auto val="1"/>
        <c:lblAlgn val="ctr"/>
        <c:lblOffset val="100"/>
        <c:noMultiLvlLbl val="0"/>
      </c:catAx>
      <c:valAx>
        <c:axId val="117936054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179357631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523776760914599"/>
          <c:y val="2.1364625141701642E-2"/>
          <c:w val="0.3236665319747653"/>
          <c:h val="0.9786353748582983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m. Olsztyn'!$A$15</c:f>
              <c:strCache>
                <c:ptCount val="1"/>
                <c:pt idx="0">
                  <c:v>Urodzenia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1.8542555164101613E-3"/>
                  <c:y val="-1.976284584980238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EF6-49DE-ACD4-CC391EE85A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m. Olsztyn'!$B$3:$F$3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m. Olsztyn'!$B$15:$F$15</c:f>
              <c:numCache>
                <c:formatCode>#,##0</c:formatCode>
                <c:ptCount val="5"/>
                <c:pt idx="0">
                  <c:v>1534</c:v>
                </c:pt>
                <c:pt idx="1">
                  <c:v>1808</c:v>
                </c:pt>
                <c:pt idx="2">
                  <c:v>1636</c:v>
                </c:pt>
                <c:pt idx="3">
                  <c:v>1554</c:v>
                </c:pt>
                <c:pt idx="4">
                  <c:v>1100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EF6-49DE-ACD4-CC391EE85AA7}"/>
            </c:ext>
          </c:extLst>
        </c:ser>
        <c:ser>
          <c:idx val="1"/>
          <c:order val="1"/>
          <c:tx>
            <c:strRef>
              <c:f>'powiat m. Olsztyn'!$A$16</c:f>
              <c:strCache>
                <c:ptCount val="1"/>
                <c:pt idx="0">
                  <c:v>Zgony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2"/>
              <c:layout>
                <c:manualLayout>
                  <c:x val="-6.7988583525120672E-17"/>
                  <c:y val="1.97628458498023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EF6-49DE-ACD4-CC391EE85AA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m. Olsztyn'!$B$3:$F$3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m. Olsztyn'!$B$16:$F$16</c:f>
              <c:numCache>
                <c:formatCode>#,##0</c:formatCode>
                <c:ptCount val="5"/>
                <c:pt idx="0">
                  <c:v>1328</c:v>
                </c:pt>
                <c:pt idx="1">
                  <c:v>1395</c:v>
                </c:pt>
                <c:pt idx="2">
                  <c:v>1515</c:v>
                </c:pt>
                <c:pt idx="3">
                  <c:v>1784</c:v>
                </c:pt>
                <c:pt idx="4">
                  <c:v>1706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EF6-49DE-ACD4-CC391EE85AA7}"/>
            </c:ext>
          </c:extLst>
        </c:ser>
        <c:ser>
          <c:idx val="2"/>
          <c:order val="2"/>
          <c:tx>
            <c:strRef>
              <c:f>'powiat m. Olsztyn'!$A$17</c:f>
              <c:strCache>
                <c:ptCount val="1"/>
                <c:pt idx="0">
                  <c:v>Przyrost naturalny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m. Olsztyn'!$B$3:$F$3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m. Olsztyn'!$B$17:$F$17</c:f>
              <c:numCache>
                <c:formatCode>#,##0</c:formatCode>
                <c:ptCount val="5"/>
                <c:pt idx="0">
                  <c:v>206</c:v>
                </c:pt>
                <c:pt idx="1">
                  <c:v>413</c:v>
                </c:pt>
                <c:pt idx="2">
                  <c:v>121</c:v>
                </c:pt>
                <c:pt idx="3">
                  <c:v>-230</c:v>
                </c:pt>
                <c:pt idx="4">
                  <c:v>-606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EF6-49DE-ACD4-CC391EE85A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7975696"/>
        <c:axId val="137969872"/>
      </c:lineChart>
      <c:catAx>
        <c:axId val="1379756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69872"/>
        <c:crosses val="autoZero"/>
        <c:auto val="1"/>
        <c:lblAlgn val="ctr"/>
        <c:lblOffset val="100"/>
        <c:noMultiLvlLbl val="0"/>
      </c:catAx>
      <c:valAx>
        <c:axId val="13796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37975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mężczyzn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POWIATY'!$M$3</c:f>
              <c:numCache>
                <c:formatCode>0.0</c:formatCode>
                <c:ptCount val="1"/>
                <c:pt idx="0">
                  <c:v>67.297297297297291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7B4-4A75-A497-3D089FF4DB88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kobiet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POWIATY'!$M$4</c:f>
              <c:numCache>
                <c:formatCode>0.0</c:formatCode>
                <c:ptCount val="1"/>
                <c:pt idx="0">
                  <c:v>32.702702702702702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7B4-4A75-A497-3D089FF4DB8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imigrantów w wieku przedprodukcyjnym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POWIATY'!$M$3</c:f>
              <c:numCache>
                <c:formatCode>0.0</c:formatCode>
                <c:ptCount val="1"/>
                <c:pt idx="0">
                  <c:v>3.0221130221130221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62B-40D5-A066-96FB74020F31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imigrantów w wieku produkcyjnym 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POWIATY'!$M$4</c:f>
              <c:numCache>
                <c:formatCode>0.0</c:formatCode>
                <c:ptCount val="1"/>
                <c:pt idx="0">
                  <c:v>92.014742014742012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62B-40D5-A066-96FB74020F31}"/>
            </c:ext>
          </c:extLst>
        </c:ser>
        <c:ser>
          <c:idx val="2"/>
          <c:order val="2"/>
          <c:tx>
            <c:strRef>
              <c:f>'WYKRESY - POWIATY'!$A$5</c:f>
              <c:strCache>
                <c:ptCount val="1"/>
                <c:pt idx="0">
                  <c:v>NSP2021 - odsetek imigrantów w wieku poprodukcyjnym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POWIATY'!$M$5</c:f>
              <c:numCache>
                <c:formatCode>0.0</c:formatCode>
                <c:ptCount val="1"/>
                <c:pt idx="0">
                  <c:v>4.9631449631449636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62B-40D5-A066-96FB74020F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518292032"/>
        <c:axId val="1518290368"/>
      </c:barChart>
      <c:catAx>
        <c:axId val="1518292032"/>
        <c:scaling>
          <c:orientation val="minMax"/>
        </c:scaling>
        <c:delete val="1"/>
        <c:axPos val="l"/>
        <c:majorTickMark val="none"/>
        <c:minorTickMark val="none"/>
        <c:tickLblPos val="nextTo"/>
        <c:crossAx val="1518290368"/>
        <c:crosses val="autoZero"/>
        <c:auto val="1"/>
        <c:lblAlgn val="ctr"/>
        <c:lblOffset val="100"/>
        <c:noMultiLvlLbl val="0"/>
      </c:catAx>
      <c:valAx>
        <c:axId val="151829036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5182920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461793188630326E-2"/>
          <c:y val="5.3140096618357488E-2"/>
          <c:w val="0.89843147902658216"/>
          <c:h val="0.47450167543286331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POWIATY'!$B$38</c:f>
              <c:strCache>
                <c:ptCount val="1"/>
                <c:pt idx="0">
                  <c:v>Kraje Unii Europejskiej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POWIATY'!$C$38</c:f>
              <c:numCache>
                <c:formatCode>0.0</c:formatCode>
                <c:ptCount val="1"/>
                <c:pt idx="0">
                  <c:v>11.326781326781326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D3-445A-BA82-A8189C7161C2}"/>
            </c:ext>
          </c:extLst>
        </c:ser>
        <c:ser>
          <c:idx val="1"/>
          <c:order val="1"/>
          <c:tx>
            <c:strRef>
              <c:f>'WYKRESY - POWIATY'!$B$39</c:f>
              <c:strCache>
                <c:ptCount val="1"/>
                <c:pt idx="0">
                  <c:v>Pozostałe kraje Europy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POWIATY'!$C$39</c:f>
              <c:numCache>
                <c:formatCode>0.0</c:formatCode>
                <c:ptCount val="1"/>
                <c:pt idx="0">
                  <c:v>62.678132678132677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D3-445A-BA82-A8189C7161C2}"/>
            </c:ext>
          </c:extLst>
        </c:ser>
        <c:ser>
          <c:idx val="2"/>
          <c:order val="2"/>
          <c:tx>
            <c:strRef>
              <c:f>'WYKRESY - POWIATY'!$B$40</c:f>
              <c:strCache>
                <c:ptCount val="1"/>
                <c:pt idx="0">
                  <c:v>Azja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POWIATY'!$C$40</c:f>
              <c:numCache>
                <c:formatCode>0.0</c:formatCode>
                <c:ptCount val="1"/>
                <c:pt idx="0">
                  <c:v>15.085995085995085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2D3-445A-BA82-A8189C7161C2}"/>
            </c:ext>
          </c:extLst>
        </c:ser>
        <c:ser>
          <c:idx val="3"/>
          <c:order val="3"/>
          <c:tx>
            <c:strRef>
              <c:f>'WYKRESY - POWIATY'!$B$41</c:f>
              <c:strCache>
                <c:ptCount val="1"/>
                <c:pt idx="0">
                  <c:v>Ameryka Północna i Środkowa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0"/>
                  <c:y val="-2.899863379140011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2D3-445A-BA82-A8189C7161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POWIATY'!$C$41</c:f>
              <c:numCache>
                <c:formatCode>0.0</c:formatCode>
                <c:ptCount val="1"/>
                <c:pt idx="0">
                  <c:v>0.85995085995085996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2D3-445A-BA82-A8189C7161C2}"/>
            </c:ext>
          </c:extLst>
        </c:ser>
        <c:ser>
          <c:idx val="5"/>
          <c:order val="5"/>
          <c:tx>
            <c:strRef>
              <c:f>'WYKRESY - POWIATY'!$B$43</c:f>
              <c:strCache>
                <c:ptCount val="1"/>
                <c:pt idx="0">
                  <c:v>Afryka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1.5754543207398358E-16"/>
                  <c:y val="3.8664845055200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2D3-445A-BA82-A8189C7161C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POWIATY'!$C$43</c:f>
              <c:numCache>
                <c:formatCode>0.0</c:formatCode>
                <c:ptCount val="1"/>
                <c:pt idx="0">
                  <c:v>1.0810810810810811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2D3-445A-BA82-A8189C7161C2}"/>
            </c:ext>
          </c:extLst>
        </c:ser>
        <c:ser>
          <c:idx val="7"/>
          <c:order val="7"/>
          <c:tx>
            <c:strRef>
              <c:f>'WYKRESY - POWIATY'!$B$45</c:f>
              <c:strCache>
                <c:ptCount val="1"/>
                <c:pt idx="0">
                  <c:v>Kraj nieustalony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'WYKRESY - POWIATY'!$C$45</c:f>
              <c:numCache>
                <c:formatCode>0.0</c:formatCode>
                <c:ptCount val="1"/>
                <c:pt idx="0">
                  <c:v>8.6486486486486491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2D3-445A-BA82-A8189C7161C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490816351"/>
        <c:axId val="490812191"/>
        <c:extLst>
          <c:ext xmlns:c15="http://schemas.microsoft.com/office/drawing/2012/chart" uri="{02D57815-91ED-43cb-92C2-25804820EDAC}">
            <c15:filteredBarSeries>
              <c15:ser>
                <c:idx val="4"/>
                <c:order val="4"/>
                <c:tx>
                  <c:strRef>
                    <c:extLst>
                      <c:ext uri="{02D57815-91ED-43cb-92C2-25804820EDAC}">
                        <c15:formulaRef>
                          <c15:sqref>'WYKRESY - POWIATY'!$B$42</c15:sqref>
                        </c15:formulaRef>
                      </c:ext>
                    </c:extLst>
                    <c:strCache>
                      <c:ptCount val="1"/>
                      <c:pt idx="0">
                        <c:v>Ameryka Południowa</c:v>
                      </c:pt>
                    </c:strCache>
                  </c:strRef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>
                      <c:ext uri="{02D57815-91ED-43cb-92C2-25804820EDAC}">
                        <c15:formulaRef>
                          <c15:sqref>'WYKRESY - POWIATY'!$C$42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0.24570024570024571</c:v>
                      </c:pt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8-B2D3-445A-BA82-A8189C7161C2}"/>
                  </c:ext>
                </c:extLst>
              </c15:ser>
            </c15:filteredBarSeries>
            <c15:filteredBarSeries>
              <c15:ser>
                <c:idx val="6"/>
                <c:order val="6"/>
                <c:tx>
                  <c:str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POWIATY'!$B$44</c15:sqref>
                        </c15:formulaRef>
                      </c:ext>
                    </c:extLst>
                    <c:strCache>
                      <c:ptCount val="1"/>
                      <c:pt idx="0">
                        <c:v>Australia i Oceania</c:v>
                      </c:pt>
                    </c:strCache>
                  </c:strRef>
                </c:tx>
                <c:spPr>
                  <a:solidFill>
                    <a:schemeClr val="accent1">
                      <a:lumMod val="60000"/>
                    </a:schemeClr>
                  </a:solidFill>
                  <a:ln>
                    <a:noFill/>
                  </a:ln>
                  <a:effectLst/>
                </c:spPr>
                <c:invertIfNegative val="0"/>
                <c:val>
                  <c:numRef>
                    <c:extLst xmlns:c15="http://schemas.microsoft.com/office/drawing/2012/chart">
                      <c:ext xmlns:c15="http://schemas.microsoft.com/office/drawing/2012/chart" uri="{02D57815-91ED-43cb-92C2-25804820EDAC}">
                        <c15:formulaRef>
                          <c15:sqref>'WYKRESY - POWIATY'!$C$44</c15:sqref>
                        </c15:formulaRef>
                      </c:ext>
                    </c:extLst>
                    <c:numCache>
                      <c:formatCode>0.0</c:formatCode>
                      <c:ptCount val="1"/>
                      <c:pt idx="0">
                        <c:v>7.3710073710073709E-2</c:v>
                      </c:pt>
                    </c:numCache>
                  </c:numRef>
                </c:val>
                <c:extLst xmlns:c15="http://schemas.microsoft.com/office/drawing/2012/chart">
                  <c:ext xmlns:c16="http://schemas.microsoft.com/office/drawing/2014/chart" uri="{C3380CC4-5D6E-409C-BE32-E72D297353CC}">
                    <c16:uniqueId val="{00000009-B2D3-445A-BA82-A8189C7161C2}"/>
                  </c:ext>
                </c:extLst>
              </c15:ser>
            </c15:filteredBarSeries>
          </c:ext>
        </c:extLst>
      </c:barChart>
      <c:catAx>
        <c:axId val="490816351"/>
        <c:scaling>
          <c:orientation val="minMax"/>
        </c:scaling>
        <c:delete val="1"/>
        <c:axPos val="l"/>
        <c:majorTickMark val="none"/>
        <c:minorTickMark val="none"/>
        <c:tickLblPos val="nextTo"/>
        <c:crossAx val="490812191"/>
        <c:crosses val="autoZero"/>
        <c:auto val="1"/>
        <c:lblAlgn val="ctr"/>
        <c:lblOffset val="100"/>
        <c:noMultiLvlLbl val="0"/>
      </c:catAx>
      <c:valAx>
        <c:axId val="49081219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49081635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rodzin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Arkusz1!$G$5:$K$5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Arkusz1!$G$6:$K$6</c:f>
              <c:numCache>
                <c:formatCode>#,##0</c:formatCode>
                <c:ptCount val="5"/>
                <c:pt idx="0">
                  <c:v>3742</c:v>
                </c:pt>
                <c:pt idx="1">
                  <c:v>3408</c:v>
                </c:pt>
                <c:pt idx="2">
                  <c:v>2892</c:v>
                </c:pt>
                <c:pt idx="3">
                  <c:v>2770</c:v>
                </c:pt>
                <c:pt idx="4">
                  <c:v>2565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43C-4C2A-AAA5-5639CE81BF0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229967"/>
        <c:axId val="82233295"/>
      </c:barChart>
      <c:catAx>
        <c:axId val="82229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33295"/>
        <c:crosses val="autoZero"/>
        <c:auto val="1"/>
        <c:lblAlgn val="ctr"/>
        <c:lblOffset val="100"/>
        <c:noMultiLvlLbl val="0"/>
      </c:catAx>
      <c:valAx>
        <c:axId val="82233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29967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 w rodzinach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Arkusz1!$G$5:$K$5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Arkusz1!$G$6:$K$6</c:f>
              <c:numCache>
                <c:formatCode>#,##0</c:formatCode>
                <c:ptCount val="5"/>
                <c:pt idx="0">
                  <c:v>6056</c:v>
                </c:pt>
                <c:pt idx="1">
                  <c:v>5421</c:v>
                </c:pt>
                <c:pt idx="2">
                  <c:v>4373</c:v>
                </c:pt>
                <c:pt idx="3">
                  <c:v>4166</c:v>
                </c:pt>
                <c:pt idx="4">
                  <c:v>3647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2D-4851-A2B5-EB035EBB34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229967"/>
        <c:axId val="82233295"/>
      </c:barChart>
      <c:catAx>
        <c:axId val="82229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33295"/>
        <c:crosses val="autoZero"/>
        <c:auto val="1"/>
        <c:lblAlgn val="ctr"/>
        <c:lblOffset val="100"/>
        <c:noMultiLvlLbl val="0"/>
      </c:catAx>
      <c:valAx>
        <c:axId val="82233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29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Arkusz1!$G$5:$K$5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Arkusz1!$G$6:$K$6</c:f>
              <c:numCache>
                <c:formatCode>#,##0</c:formatCode>
                <c:ptCount val="5"/>
                <c:pt idx="0">
                  <c:v>712</c:v>
                </c:pt>
                <c:pt idx="1">
                  <c:v>692</c:v>
                </c:pt>
                <c:pt idx="2">
                  <c:v>676</c:v>
                </c:pt>
                <c:pt idx="3">
                  <c:v>692</c:v>
                </c:pt>
                <c:pt idx="4">
                  <c:v>679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7E0-4CE0-B51E-280171825DF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229967"/>
        <c:axId val="82233295"/>
      </c:barChart>
      <c:catAx>
        <c:axId val="82229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33295"/>
        <c:crosses val="autoZero"/>
        <c:auto val="1"/>
        <c:lblAlgn val="ctr"/>
        <c:lblOffset val="100"/>
        <c:noMultiLvlLbl val="0"/>
      </c:catAx>
      <c:valAx>
        <c:axId val="82233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29967"/>
        <c:crosses val="autoZero"/>
        <c:crossBetween val="between"/>
        <c:majorUnit val="5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 w zł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7.9208678150204121E-3"/>
                  <c:y val="7.0138291537035925E-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702-4E68-A7DE-77AA7B1BA443}"/>
                </c:ext>
              </c:extLst>
            </c:dLbl>
            <c:dLbl>
              <c:idx val="1"/>
              <c:layout>
                <c:manualLayout>
                  <c:x val="0"/>
                  <c:y val="1.67364016736402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0702-4E68-A7DE-77AA7B1BA443}"/>
                </c:ext>
              </c:extLst>
            </c:dLbl>
            <c:dLbl>
              <c:idx val="3"/>
              <c:layout>
                <c:manualLayout>
                  <c:x val="1.0561056105610561E-2"/>
                  <c:y val="1.67364016736401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0702-4E68-A7DE-77AA7B1BA443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Arkusz1!$G$5:$K$5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Arkusz1!$G$6:$K$6</c:f>
              <c:numCache>
                <c:formatCode>#,##0</c:formatCode>
                <c:ptCount val="5"/>
                <c:pt idx="0">
                  <c:v>19733671</c:v>
                </c:pt>
                <c:pt idx="1">
                  <c:v>20214034</c:v>
                </c:pt>
                <c:pt idx="2">
                  <c:v>21958583</c:v>
                </c:pt>
                <c:pt idx="3">
                  <c:v>25655099</c:v>
                </c:pt>
                <c:pt idx="4">
                  <c:v>30743363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702-4E68-A7DE-77AA7B1BA44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229967"/>
        <c:axId val="82233295"/>
      </c:barChart>
      <c:catAx>
        <c:axId val="82229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33295"/>
        <c:crosses val="autoZero"/>
        <c:auto val="1"/>
        <c:lblAlgn val="ctr"/>
        <c:lblOffset val="100"/>
        <c:noMultiLvlLbl val="0"/>
      </c:catAx>
      <c:valAx>
        <c:axId val="82233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29967"/>
        <c:crosses val="autoZero"/>
        <c:crossBetween val="between"/>
        <c:majorUnit val="10000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Liczba osób, którym przyznano świadczenie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Arkusz1!$G$5:$K$5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Arkusz1!$G$6:$K$6</c:f>
              <c:numCache>
                <c:formatCode>#,##0</c:formatCode>
                <c:ptCount val="5"/>
                <c:pt idx="0">
                  <c:v>695</c:v>
                </c:pt>
                <c:pt idx="1">
                  <c:v>683</c:v>
                </c:pt>
                <c:pt idx="2">
                  <c:v>627</c:v>
                </c:pt>
                <c:pt idx="3">
                  <c:v>575</c:v>
                </c:pt>
                <c:pt idx="4">
                  <c:v>654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813-4173-A846-7019F485127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229967"/>
        <c:axId val="82233295"/>
      </c:barChart>
      <c:catAx>
        <c:axId val="82229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33295"/>
        <c:crosses val="autoZero"/>
        <c:auto val="1"/>
        <c:lblAlgn val="ctr"/>
        <c:lblOffset val="100"/>
        <c:noMultiLvlLbl val="0"/>
      </c:catAx>
      <c:valAx>
        <c:axId val="82233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29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0" i="0" u="none" strike="noStrike" kern="1200" spc="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l-PL"/>
              <a:t>Kwota świadczeń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0" i="0" u="none" strike="noStrike" kern="1200" spc="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Arkusz1!$G$5:$K$5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Arkusz1!$G$6:$K$6</c:f>
              <c:numCache>
                <c:formatCode>#,##0</c:formatCode>
                <c:ptCount val="5"/>
                <c:pt idx="0">
                  <c:v>7695406</c:v>
                </c:pt>
                <c:pt idx="1">
                  <c:v>8169330</c:v>
                </c:pt>
                <c:pt idx="2">
                  <c:v>7348418</c:v>
                </c:pt>
                <c:pt idx="3">
                  <c:v>7909691</c:v>
                </c:pt>
                <c:pt idx="4">
                  <c:v>9874180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1E2-4564-92D9-294534DA09F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82229967"/>
        <c:axId val="82233295"/>
      </c:barChart>
      <c:catAx>
        <c:axId val="82229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33295"/>
        <c:crosses val="autoZero"/>
        <c:auto val="1"/>
        <c:lblAlgn val="ctr"/>
        <c:lblOffset val="100"/>
        <c:noMultiLvlLbl val="0"/>
      </c:catAx>
      <c:valAx>
        <c:axId val="82233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8222996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Wiersz_Sprawozdania!$F$10:$H$10</c:f>
              <c:numCache>
                <c:formatCode>General</c:formatCode>
                <c:ptCount val="3"/>
                <c:pt idx="0">
                  <c:v>2023</c:v>
                </c:pt>
                <c:pt idx="1">
                  <c:v>2024</c:v>
                </c:pt>
                <c:pt idx="2">
                  <c:v>2025</c:v>
                </c:pt>
              </c:numCache>
            </c:numRef>
          </c:cat>
          <c:val>
            <c:numRef>
              <c:f>Wiersz_Sprawozdania!$F$87:$H$87</c:f>
              <c:numCache>
                <c:formatCode>#,##0</c:formatCode>
                <c:ptCount val="3"/>
                <c:pt idx="0">
                  <c:v>6689041</c:v>
                </c:pt>
                <c:pt idx="1">
                  <c:v>6645869</c:v>
                </c:pt>
                <c:pt idx="2">
                  <c:v>8243384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71D-44A1-9880-31293A2D7A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11520287"/>
        <c:axId val="1411515295"/>
      </c:barChart>
      <c:catAx>
        <c:axId val="141152028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1515295"/>
        <c:crosses val="autoZero"/>
        <c:auto val="1"/>
        <c:lblAlgn val="ctr"/>
        <c:lblOffset val="100"/>
        <c:noMultiLvlLbl val="0"/>
      </c:catAx>
      <c:valAx>
        <c:axId val="141151529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1520287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'powiat m. Olsztyn'!$A$4</c:f>
              <c:strCache>
                <c:ptCount val="1"/>
                <c:pt idx="0">
                  <c:v>scenariusz główny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numRef>
              <c:f>('powiat m. Olsztyn'!$N$3,'powiat m. Olsztyn'!$X$3,'powiat m. Olsztyn'!$AH$3,'powiat m. Olsztyn'!$AR$3)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m. Olsztyn'!$N$5,'powiat m. Olsztyn'!$X$5,'powiat m. Olsztyn'!$AH$5,'powiat m. Olsztyn'!$AR$5)</c:f>
              <c:numCache>
                <c:formatCode>#,##0</c:formatCode>
                <c:ptCount val="4"/>
                <c:pt idx="0">
                  <c:v>161418</c:v>
                </c:pt>
                <c:pt idx="1">
                  <c:v>150124</c:v>
                </c:pt>
                <c:pt idx="2">
                  <c:v>138401</c:v>
                </c:pt>
                <c:pt idx="3">
                  <c:v>126502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0-665B-4567-AB20-338ADEAEA79C}"/>
            </c:ext>
          </c:extLst>
        </c:ser>
        <c:ser>
          <c:idx val="1"/>
          <c:order val="1"/>
          <c:tx>
            <c:strRef>
              <c:f>'powiat m. Olsztyn'!$A$24</c:f>
              <c:strCache>
                <c:ptCount val="1"/>
                <c:pt idx="0">
                  <c:v>scenariusz wysoki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m. Olsztyn'!$N$25,'powiat m. Olsztyn'!$X$25,'powiat m. Olsztyn'!$AH$25,'powiat m. Olsztyn'!$AR$25)</c:f>
              <c:numCache>
                <c:formatCode>#,##0</c:formatCode>
                <c:ptCount val="4"/>
                <c:pt idx="0">
                  <c:v>163841</c:v>
                </c:pt>
                <c:pt idx="1">
                  <c:v>156099</c:v>
                </c:pt>
                <c:pt idx="2">
                  <c:v>148447</c:v>
                </c:pt>
                <c:pt idx="3">
                  <c:v>141236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1-665B-4567-AB20-338ADEAEA79C}"/>
            </c:ext>
          </c:extLst>
        </c:ser>
        <c:ser>
          <c:idx val="2"/>
          <c:order val="2"/>
          <c:tx>
            <c:strRef>
              <c:f>'powiat m. Olsztyn'!$A$44</c:f>
              <c:strCache>
                <c:ptCount val="1"/>
                <c:pt idx="0">
                  <c:v>scenariusz niski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m. Olsztyn'!$N$45,'powiat m. Olsztyn'!$X$45,'powiat m. Olsztyn'!$AH$45,'powiat m. Olsztyn'!$AR$45)</c:f>
              <c:numCache>
                <c:formatCode>#,##0</c:formatCode>
                <c:ptCount val="4"/>
                <c:pt idx="0">
                  <c:v>158754</c:v>
                </c:pt>
                <c:pt idx="1">
                  <c:v>143668</c:v>
                </c:pt>
                <c:pt idx="2">
                  <c:v>127595</c:v>
                </c:pt>
                <c:pt idx="3">
                  <c:v>110898</c:v>
                </c:pt>
              </c:numCache>
              <c:extLst/>
            </c:numRef>
          </c:val>
          <c:smooth val="0"/>
          <c:extLst>
            <c:ext xmlns:c16="http://schemas.microsoft.com/office/drawing/2014/chart" uri="{C3380CC4-5D6E-409C-BE32-E72D297353CC}">
              <c16:uniqueId val="{00000002-665B-4567-AB20-338ADEAEA7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3877408"/>
        <c:axId val="322917024"/>
      </c:lineChart>
      <c:catAx>
        <c:axId val="203877408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322917024"/>
        <c:crosses val="autoZero"/>
        <c:auto val="1"/>
        <c:lblAlgn val="ctr"/>
        <c:lblOffset val="100"/>
        <c:noMultiLvlLbl val="0"/>
      </c:catAx>
      <c:valAx>
        <c:axId val="322917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03877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m. Olsztyn'!$A$9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'powiat m. Olsztyn'!$B$3:$F$3</c:f>
              <c:strCache>
                <c:ptCount val="5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</c:strCache>
            </c:strRef>
          </c:cat>
          <c:val>
            <c:numRef>
              <c:f>'powiat m. Olsztyn'!$B$9:$F$9</c:f>
              <c:numCache>
                <c:formatCode>0.0</c:formatCode>
                <c:ptCount val="5"/>
                <c:pt idx="0">
                  <c:v>17.912800261358491</c:v>
                </c:pt>
                <c:pt idx="1">
                  <c:v>16.554154218076494</c:v>
                </c:pt>
                <c:pt idx="2">
                  <c:v>16.72758930836466</c:v>
                </c:pt>
                <c:pt idx="3">
                  <c:v>16.929691985050319</c:v>
                </c:pt>
                <c:pt idx="4">
                  <c:v>16.901653925669503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D07-41DF-8481-0F946D3A057F}"/>
            </c:ext>
          </c:extLst>
        </c:ser>
        <c:ser>
          <c:idx val="1"/>
          <c:order val="1"/>
          <c:tx>
            <c:strRef>
              <c:f>'powiat m. Olsztyn'!$A$10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m. Olsztyn'!$B$10:$F$10</c:f>
              <c:numCache>
                <c:formatCode>0.0</c:formatCode>
                <c:ptCount val="5"/>
                <c:pt idx="0">
                  <c:v>68.204822522682591</c:v>
                </c:pt>
                <c:pt idx="1">
                  <c:v>67.191027892444183</c:v>
                </c:pt>
                <c:pt idx="2">
                  <c:v>62.926938954359912</c:v>
                </c:pt>
                <c:pt idx="3">
                  <c:v>59.584314552505475</c:v>
                </c:pt>
                <c:pt idx="4">
                  <c:v>57.770205298331653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D07-41DF-8481-0F946D3A057F}"/>
            </c:ext>
          </c:extLst>
        </c:ser>
        <c:ser>
          <c:idx val="2"/>
          <c:order val="2"/>
          <c:tx>
            <c:strRef>
              <c:f>'powiat m. Olsztyn'!$A$11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val>
            <c:numRef>
              <c:f>'powiat m. Olsztyn'!$B$11:$F$11</c:f>
              <c:numCache>
                <c:formatCode>0.0</c:formatCode>
                <c:ptCount val="5"/>
                <c:pt idx="0">
                  <c:v>13.882377215958916</c:v>
                </c:pt>
                <c:pt idx="1">
                  <c:v>16.254817889479327</c:v>
                </c:pt>
                <c:pt idx="2">
                  <c:v>20.345471737275432</c:v>
                </c:pt>
                <c:pt idx="3">
                  <c:v>23.485993462444203</c:v>
                </c:pt>
                <c:pt idx="4">
                  <c:v>25.328140775998847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BD07-41DF-8481-0F946D3A05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726736"/>
        <c:axId val="1953727984"/>
      </c:barChart>
      <c:catAx>
        <c:axId val="19537267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7984"/>
        <c:crosses val="autoZero"/>
        <c:auto val="1"/>
        <c:lblAlgn val="ctr"/>
        <c:lblOffset val="100"/>
        <c:noMultiLvlLbl val="0"/>
      </c:catAx>
      <c:valAx>
        <c:axId val="1953727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95372673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percentStacked"/>
        <c:varyColors val="0"/>
        <c:ser>
          <c:idx val="0"/>
          <c:order val="0"/>
          <c:tx>
            <c:strRef>
              <c:f>'powiat m. Olsztyn'!$A$9</c:f>
              <c:strCache>
                <c:ptCount val="1"/>
                <c:pt idx="0">
                  <c:v>odsetek w wieku przedprodukcyjnym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('powiat m. Olsztyn'!$N$3,'powiat m. Olsztyn'!$X$3,'powiat m. Olsztyn'!$AH$3,'powiat m. Olsztyn'!$AR$3)</c:f>
              <c:numCache>
                <c:formatCode>0</c:formatCode>
                <c:ptCount val="4"/>
                <c:pt idx="0">
                  <c:v>2030</c:v>
                </c:pt>
                <c:pt idx="1">
                  <c:v>2040</c:v>
                </c:pt>
                <c:pt idx="2">
                  <c:v>2050</c:v>
                </c:pt>
                <c:pt idx="3">
                  <c:v>2060</c:v>
                </c:pt>
              </c:numCache>
              <c:extLst/>
            </c:numRef>
          </c:cat>
          <c:val>
            <c:numRef>
              <c:f>('powiat m. Olsztyn'!$N$9,'powiat m. Olsztyn'!$X$9,'powiat m. Olsztyn'!$AH$9,'powiat m. Olsztyn'!$AR$9)</c:f>
              <c:numCache>
                <c:formatCode>0.0</c:formatCode>
                <c:ptCount val="4"/>
                <c:pt idx="0">
                  <c:v>15.7206755132637</c:v>
                </c:pt>
                <c:pt idx="1">
                  <c:v>14.150968532679652</c:v>
                </c:pt>
                <c:pt idx="2">
                  <c:v>14.368393291955982</c:v>
                </c:pt>
                <c:pt idx="3">
                  <c:v>14.518347536007337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169-494D-8AA1-D39F24C54F37}"/>
            </c:ext>
          </c:extLst>
        </c:ser>
        <c:ser>
          <c:idx val="1"/>
          <c:order val="1"/>
          <c:tx>
            <c:strRef>
              <c:f>'powiat m. Olsztyn'!$A$10</c:f>
              <c:strCache>
                <c:ptCount val="1"/>
                <c:pt idx="0">
                  <c:v>odsetek w wieku produkcyjnym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m. Olsztyn'!$N$10,'powiat m. Olsztyn'!$X$10,'powiat m. Olsztyn'!$AH$10,'powiat m. Olsztyn'!$AR$10)</c:f>
              <c:numCache>
                <c:formatCode>0.0</c:formatCode>
                <c:ptCount val="4"/>
                <c:pt idx="0">
                  <c:v>57.927244793021842</c:v>
                </c:pt>
                <c:pt idx="1">
                  <c:v>55.923103567717355</c:v>
                </c:pt>
                <c:pt idx="2">
                  <c:v>50.114522293914064</c:v>
                </c:pt>
                <c:pt idx="3">
                  <c:v>47.478300738328251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6169-494D-8AA1-D39F24C54F37}"/>
            </c:ext>
          </c:extLst>
        </c:ser>
        <c:ser>
          <c:idx val="2"/>
          <c:order val="2"/>
          <c:tx>
            <c:strRef>
              <c:f>'powiat m. Olsztyn'!$A$11</c:f>
              <c:strCache>
                <c:ptCount val="1"/>
                <c:pt idx="0">
                  <c:v>odsetek w wieku poprodukcyjnym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Lit>
              <c:ptCount val="4"/>
              <c:pt idx="0">
                <c:v>2030</c:v>
              </c:pt>
              <c:pt idx="1">
                <c:v>2040</c:v>
              </c:pt>
              <c:pt idx="2">
                <c:v>2050</c:v>
              </c:pt>
              <c:pt idx="3">
                <c:v>2060</c:v>
              </c:pt>
              <c:extLst>
                <c:ext xmlns:c15="http://schemas.microsoft.com/office/drawing/2012/chart" uri="{02D57815-91ED-43cb-92C2-25804820EDAC}">
                  <c15:autoCat val="1"/>
                </c:ext>
              </c:extLst>
            </c:strLit>
          </c:cat>
          <c:val>
            <c:numRef>
              <c:f>('powiat m. Olsztyn'!$N$11,'powiat m. Olsztyn'!$X$11,'powiat m. Olsztyn'!$AH$11,'powiat m. Olsztyn'!$AR$11)</c:f>
              <c:numCache>
                <c:formatCode>0.0</c:formatCode>
                <c:ptCount val="4"/>
                <c:pt idx="0">
                  <c:v>26.352079693714455</c:v>
                </c:pt>
                <c:pt idx="1">
                  <c:v>29.925927899602996</c:v>
                </c:pt>
                <c:pt idx="2">
                  <c:v>35.517084414129954</c:v>
                </c:pt>
                <c:pt idx="3">
                  <c:v>38.003351725664416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6169-494D-8AA1-D39F24C54F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66237232"/>
        <c:axId val="266235984"/>
      </c:barChart>
      <c:catAx>
        <c:axId val="266237232"/>
        <c:scaling>
          <c:orientation val="minMax"/>
        </c:scaling>
        <c:delete val="0"/>
        <c:axPos val="b"/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5984"/>
        <c:crosses val="autoZero"/>
        <c:auto val="1"/>
        <c:lblAlgn val="ctr"/>
        <c:lblOffset val="100"/>
        <c:noMultiLvlLbl val="0"/>
      </c:catAx>
      <c:valAx>
        <c:axId val="2662359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266237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m. Olsztyn'!$B$3:$F$3,'powiat m. Olsztyn'!$N$3,'powiat m. Olsztyn'!$X$3,'powiat m. Olsztyn'!$AH$3,'powiat m. Olsztyn'!$AR$3)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m. Olsztyn'!$B$13:$F$13,'powiat m. Olsztyn'!$N$13,'powiat m. Olsztyn'!$X$13,'powiat m. Olsztyn'!$AH$13,'powiat m. Olsztyn'!$AR$13)</c:f>
              <c:numCache>
                <c:formatCode>0.0</c:formatCode>
                <c:ptCount val="9"/>
                <c:pt idx="0">
                  <c:v>2.3837499211912445</c:v>
                </c:pt>
                <c:pt idx="1">
                  <c:v>3.3417337560152349</c:v>
                </c:pt>
                <c:pt idx="2">
                  <c:v>4.1142962570051429</c:v>
                </c:pt>
                <c:pt idx="3">
                  <c:v>4.517708809297857</c:v>
                </c:pt>
                <c:pt idx="4">
                  <c:v>4.5633203519399972</c:v>
                </c:pt>
                <c:pt idx="5">
                  <c:v>6.3245734676430141</c:v>
                </c:pt>
                <c:pt idx="6">
                  <c:v>9.731954917268391</c:v>
                </c:pt>
                <c:pt idx="7">
                  <c:v>9.4103366305156761</c:v>
                </c:pt>
                <c:pt idx="8">
                  <c:v>12.587943273624132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955E-4F17-A319-DF9BDAEFDBE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70276912"/>
        <c:axId val="1770278992"/>
      </c:barChart>
      <c:catAx>
        <c:axId val="17702769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8992"/>
        <c:crosses val="autoZero"/>
        <c:auto val="1"/>
        <c:lblAlgn val="ctr"/>
        <c:lblOffset val="100"/>
        <c:noMultiLvlLbl val="0"/>
      </c:catAx>
      <c:valAx>
        <c:axId val="1770278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7702769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('powiat m. Olsztyn'!$B$3,'powiat m. Olsztyn'!$C$3,'powiat m. Olsztyn'!$D$3,'powiat m. Olsztyn'!$E$3,'powiat m. Olsztyn'!$F$3,'powiat m. Olsztyn'!$N$3,'powiat m. Olsztyn'!$X$3,'powiat m. Olsztyn'!$AH$3,'powiat m. Olsztyn'!$AR$3)</c:f>
              <c:strCache>
                <c:ptCount val="9"/>
                <c:pt idx="0">
                  <c:v>2005</c:v>
                </c:pt>
                <c:pt idx="1">
                  <c:v>2010</c:v>
                </c:pt>
                <c:pt idx="2">
                  <c:v>2015</c:v>
                </c:pt>
                <c:pt idx="3">
                  <c:v>2020</c:v>
                </c:pt>
                <c:pt idx="4">
                  <c:v>2024</c:v>
                </c:pt>
                <c:pt idx="5">
                  <c:v>2030</c:v>
                </c:pt>
                <c:pt idx="6">
                  <c:v>2040</c:v>
                </c:pt>
                <c:pt idx="7">
                  <c:v>2050</c:v>
                </c:pt>
                <c:pt idx="8">
                  <c:v>2060</c:v>
                </c:pt>
              </c:strCache>
              <c:extLst/>
            </c:strRef>
          </c:cat>
          <c:val>
            <c:numRef>
              <c:f>('powiat m. Olsztyn'!$B$14,'powiat m. Olsztyn'!$C$14,'powiat m. Olsztyn'!$D$14,'powiat m. Olsztyn'!$E$14,'powiat m. Olsztyn'!$F$14,'powiat m. Olsztyn'!$N$14,'powiat m. Olsztyn'!$X$14,'powiat m. Olsztyn'!$AH$14,'powiat m. Olsztyn'!$AR$14)</c:f>
              <c:numCache>
                <c:formatCode>0.0</c:formatCode>
                <c:ptCount val="9"/>
                <c:pt idx="0">
                  <c:v>17.171049915362701</c:v>
                </c:pt>
                <c:pt idx="1">
                  <c:v>20.55842014802343</c:v>
                </c:pt>
                <c:pt idx="2">
                  <c:v>20.222171843119472</c:v>
                </c:pt>
                <c:pt idx="3">
                  <c:v>19.235757757158535</c:v>
                </c:pt>
                <c:pt idx="4">
                  <c:v>18.016799544419133</c:v>
                </c:pt>
                <c:pt idx="5">
                  <c:v>24.000282107341842</c:v>
                </c:pt>
                <c:pt idx="6">
                  <c:v>32.520144237190046</c:v>
                </c:pt>
                <c:pt idx="7">
                  <c:v>26.495239645211164</c:v>
                </c:pt>
                <c:pt idx="8">
                  <c:v>33.123244929797195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6BC2-41E9-A8FB-22B0EF2D067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631629439"/>
        <c:axId val="631614047"/>
      </c:barChart>
      <c:catAx>
        <c:axId val="6316294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14047"/>
        <c:crosses val="autoZero"/>
        <c:auto val="1"/>
        <c:lblAlgn val="ctr"/>
        <c:lblOffset val="100"/>
        <c:noMultiLvlLbl val="0"/>
      </c:catAx>
      <c:valAx>
        <c:axId val="6316140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631629439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numFmt formatCode="#,##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POWIATY'!$A$3:$A$4</c:f>
              <c:strCache>
                <c:ptCount val="2"/>
                <c:pt idx="0">
                  <c:v>NSP2011 - liczba rodzin ogółem </c:v>
                </c:pt>
                <c:pt idx="1">
                  <c:v>NSP2021 - liczba rodzin ogółem </c:v>
                </c:pt>
              </c:strCache>
            </c:strRef>
          </c:cat>
          <c:val>
            <c:numRef>
              <c:f>'WYKRESY - POWIATY'!$M$3:$M$4</c:f>
              <c:numCache>
                <c:formatCode>0</c:formatCode>
                <c:ptCount val="2"/>
                <c:pt idx="0">
                  <c:v>49334</c:v>
                </c:pt>
                <c:pt idx="1">
                  <c:v>46794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3F3-48DD-A26B-92FE6791276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88264944"/>
        <c:axId val="1088268272"/>
      </c:barChart>
      <c:catAx>
        <c:axId val="10882649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8272"/>
        <c:crosses val="autoZero"/>
        <c:auto val="1"/>
        <c:lblAlgn val="ctr"/>
        <c:lblOffset val="100"/>
        <c:noMultiLvlLbl val="0"/>
      </c:catAx>
      <c:valAx>
        <c:axId val="10882682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088264944"/>
        <c:crosses val="autoZero"/>
        <c:crossBetween val="between"/>
        <c:majorUnit val="1000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226339881072322E-2"/>
          <c:y val="7.1363241058198856E-2"/>
          <c:w val="0.88241075864572482"/>
          <c:h val="0.4881814097562128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'WYKRESY - POWIATY'!$A$3</c:f>
              <c:strCache>
                <c:ptCount val="1"/>
                <c:pt idx="0">
                  <c:v>NSP2021 - odsetek rodzin bez dzieci w ogólnej liczbie rodzin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POWIATY'!$M$2</c:f>
              <c:strCache>
                <c:ptCount val="1"/>
                <c:pt idx="0">
                  <c:v>Olsztyn</c:v>
                </c:pt>
              </c:strCache>
            </c:strRef>
          </c:cat>
          <c:val>
            <c:numRef>
              <c:f>'WYKRESY - POWIATY'!$M$3</c:f>
              <c:numCache>
                <c:formatCode>0.0</c:formatCode>
                <c:ptCount val="1"/>
                <c:pt idx="0">
                  <c:v>29.326409368722487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026-4252-880F-9AB9FFF08BB9}"/>
            </c:ext>
          </c:extLst>
        </c:ser>
        <c:ser>
          <c:idx val="1"/>
          <c:order val="1"/>
          <c:tx>
            <c:strRef>
              <c:f>'WYKRESY - POWIATY'!$A$4</c:f>
              <c:strCache>
                <c:ptCount val="1"/>
                <c:pt idx="0">
                  <c:v>NSP2021 - odsetek rodzin z dziećmi w ogólnej liczbie rodzin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'WYKRESY - POWIATY'!$M$2</c:f>
              <c:strCache>
                <c:ptCount val="1"/>
                <c:pt idx="0">
                  <c:v>Olsztyn</c:v>
                </c:pt>
              </c:strCache>
            </c:strRef>
          </c:cat>
          <c:val>
            <c:numRef>
              <c:f>'WYKRESY - POWIATY'!$M$4</c:f>
              <c:numCache>
                <c:formatCode>0.0</c:formatCode>
                <c:ptCount val="1"/>
                <c:pt idx="0">
                  <c:v>70.67359063127752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026-4252-880F-9AB9FFF08BB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413393232"/>
        <c:axId val="1413395312"/>
      </c:barChart>
      <c:catAx>
        <c:axId val="14133932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413395312"/>
        <c:crosses val="autoZero"/>
        <c:auto val="1"/>
        <c:lblAlgn val="ctr"/>
        <c:lblOffset val="100"/>
        <c:noMultiLvlLbl val="0"/>
      </c:catAx>
      <c:valAx>
        <c:axId val="1413395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l-PL"/>
          </a:p>
        </c:txPr>
        <c:crossAx val="1413393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1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4">
    <c:autoUpdate val="0"/>
  </c:externalData>
</c:chartSpace>
</file>

<file path=word/charts/chartEx1.xml><?xml version="1.0" encoding="utf-8"?>
<cx:chartSpace xmlns:a="http://schemas.openxmlformats.org/drawingml/2006/main" xmlns:r="http://schemas.openxmlformats.org/officeDocument/2006/relationships" xmlns:cx="http://schemas.microsoft.com/office/drawing/2014/chartex">
  <cx:chartData>
    <cx:externalData r:id="rId1" cx:autoUpdate="0"/>
    <cx:data id="0">
      <cx:strDim type="cat">
        <cx:f>'[Mapy powiatów.xlsx]Arkusz1'!$B$27</cx:f>
        <cx:nf>'[Mapy powiatów.xlsx]Arkusz1'!$B$26</cx:nf>
        <cx:lvl ptCount="1" name="powiat">
          <cx:pt idx="0">Olsztyn</cx:pt>
        </cx:lvl>
      </cx:strDim>
      <cx:numDim type="colorVal">
        <cx:f>'[Mapy powiatów.xlsx]Arkusz1'!$C$27</cx:f>
        <cx:nf>'[Mapy powiatów.xlsx]Arkusz1'!$C$26</cx:nf>
        <cx:lvl ptCount="1" formatCode="# ##0" name="dane">
          <cx:pt idx="0">57792</cx:pt>
        </cx:lvl>
      </cx:numDim>
    </cx:data>
  </cx:chartData>
  <cx:chart>
    <cx:plotArea>
      <cx:plotAreaRegion>
        <cx:series layoutId="regionMap" uniqueId="{49A31CC3-D915-4BE7-87E8-15A818D0E667}">
          <cx:tx>
            <cx:txData>
              <cx:f>'[Mapy powiatów.xlsx]Arkusz1'!$C$26</cx:f>
              <cx:v>dane</cx:v>
            </cx:txData>
          </cx:tx>
          <cx:dataId val="0"/>
          <cx:layoutPr>
            <cx:geography cultureLanguage="pl-PL" cultureRegion="PL" attribution="Obsługiwane przez usługę Bing">
              <cx:geoCache provider="{E9337A44-BEBE-4D9F-B70C-5C5E7DAFC167}">
                <cx:binary>7FZbc5s4FP4rHj8vCUJIQp0mDwhsx3Hu2Um7LwzBDggQYCFA8OuXOG6apE3amc6+LcMMSOeic9H5
zvkc6U9RvgnlRIu8qD9F+miaKFV9Ojyso2QjwvpA8EiWdfmgDqJSHJYPDzzaHK5l2PEiPrRMYB9G
SSjVRk+PP4/a4k25KqNQ8bK4ajayv97UTa7qD2g/JU3CteCFx2sleaSso+lFXg+qL6aTTaG46m/7
anM0fc00nRy+1fXDuZN8NE0161EYwQPiAGwRjOjucaaTvCziPdkyD2xim47tIHP3gG9nn4diFP8d
g3bmhOu13NT16NHu+0LylflH07uz6ftuR2VTqMdwxmNkj6aXZV5n4XTC65I9UVj56NTlaheFw9eZ
OP78ZmOMy5udF8l6G8RfkSbv2PbKPfAL//5P63+f1vdT/lwnXqhCf1dhL7L+MfXbdXkj+mGhPmX7
ZH00BRhgCJFlvajeR0178Z/W2hu5TViro+lYrwhjDB1qYwShZcLppNvsKRBj26YQYZNQYI5nFaVU
yQ4DHMuh1EEYYQLH/+mkLps9iVg2AMQi1EQWgfYzwI3F18dl8RyW/XpSNOKy5IWqR2tG9kn1xPdo
LjEBHbWbaIQURAECkI70KLweUXRkB39VzeAkWzPLPJjScyNA2gWKhFkB5sOQf5Wd4UOjMhmpuZ4N
uA7cbd82l7H2t11zmrftXUCEZKrdIHqZCWMOtwnrWk9qOY914ZHUnNf6QhOw2g50HgzL1jonjeGZ
g1pacgW4xUC37VyAhxnHKWtQ5W1F7A7dJqUnhiYLimvXJuXKEMnMkYnbmbab9StYxXMjyCOly6WU
F9CuTqR2WFlpj5PTvFapixJ3sBeVTa5JWiBGiLVQ9UWSyFteriunYcj0ctK7TXEPgvyy2BormRjB
DGWUuxwHs9g5R1gxMWiG88Gr0n9M2fh2d52JE16tuLMlTFK+2DaFq+OvQARfEChZr6lv2N1lDepF
RqlnqPY0xrGrB8kGs3bp1mA8V25jlr4h6KmFdeoaqmBGDlzlCL/Kq/H83Ic0mQNMz1qeuNgoWW4F
zDRjNy3gLFYLSbPrXCbnkKQZ6x3Kkm2U95xJGZ90HfSozpZIi3mfdazoyKINuNc4+rQqqN9Vjd+Z
lSt5wcbLOe9EqNUY+mDrDUhdiLRmZqJPlCNnNlZ+1l4lhV9VhBXIuRviykdKuby9xfoGCsA6U/gZ
vIPG0hnwkscWM8v6NuirRUDHAA8hLlYic74EjrpRmfCb9FabrQt5YbNBtl7FW8GkwV1l2l4Oi9Sl
IgQOmjVQehyrqx5jP0XtWao4ZJ1oTc9MUhe2f1Oaew4+C5LGTWJ0hfLKM5Iozxt/q/jYpJDv2OBL
btiLPltDPbM6euNkzjm31awVhlskyK8tfW3GlVuTbiO71jUruUi0FbtAFBFQ9jLeWniORHZGuGCo
T3xdg/smkaWbgW7p8OSh4itnEMS1OVlU7Q3RjQe7dgViwcah5NwxhCeM4b7jYlFAx+cZZGVLVg5o
/ArdW0Av0XjhQKrHOGf+y276quyjsuolj5P9aPO8PL4txfju2uv3zdfL7933EemeW/EbAH2anD6m
PkPQo+wOe27Lj+H7PaaXKP4jzx+C+U7hrqF8qOiPZrNx9tv3t49i8VtM+/zsBuPjfwEAAP//</cx:binary>
              </cx:geoCache>
            </cx:geography>
          </cx:layoutPr>
        </cx:series>
      </cx:plotAreaRegion>
    </cx:plotArea>
  </cx:chart>
  <cx:spPr>
    <a:ln>
      <a:noFill/>
    </a:ln>
  </cx:spPr>
  <cx:clrMapOvr bg1="lt1" tx1="dk1" bg2="lt2" tx2="dk2" accent1="accent1" accent2="accent2" accent3="accent3" accent4="accent4" accent5="accent5" accent6="accent6" hlink="hlink" folHlink="folHlink"/>
</cx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49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85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3175">
        <a:solidFill>
          <a:schemeClr val="bg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/>
  </cs:seriesAxis>
  <cs:seriesLine>
    <cs:lnRef idx="0"/>
    <cs:fillRef idx="0"/>
    <cs:effectRef idx="0"/>
    <cs:fontRef idx="minor">
      <a:schemeClr val="tx1"/>
    </cs:fontRef>
    <cs:spPr>
      <a:ln w="9525" cap="flat">
        <a:solidFill>
          <a:srgbClr val="D9D9D9"/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/>
  </cs:valueAxis>
  <cs:wall>
    <cs:lnRef idx="0"/>
    <cs:fillRef idx="0"/>
    <cs:effectRef idx="0"/>
    <cs:fontRef idx="minor">
      <a:schemeClr val="tx1"/>
    </cs:fontRef>
  </cs:wall>
</cs:chartStyle>
</file>

<file path=word/charts/style1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0.57173</cdr:x>
      <cdr:y>0.07453</cdr:y>
    </cdr:from>
    <cdr:to>
      <cdr:x>0.57173</cdr:x>
      <cdr:y>0.8916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196662" y="174637"/>
          <a:ext cx="0" cy="1914513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0.59477</cdr:x>
      <cdr:y>0.06501</cdr:y>
    </cdr:from>
    <cdr:to>
      <cdr:x>0.77794</cdr:x>
      <cdr:y>0.17497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325488" y="152337"/>
          <a:ext cx="1024135" cy="2576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0.57787</cdr:x>
      <cdr:y>0.10426</cdr:y>
    </cdr:from>
    <cdr:to>
      <cdr:x>0.57787</cdr:x>
      <cdr:y>0.98972</cdr:y>
    </cdr:to>
    <cdr:cxnSp macro="">
      <cdr:nvCxnSpPr>
        <cdr:cNvPr id="2" name="Łącznik prosty 1"/>
        <cdr:cNvCxnSpPr/>
      </cdr:nvCxnSpPr>
      <cdr:spPr>
        <a:xfrm xmlns:a="http://schemas.openxmlformats.org/drawingml/2006/main">
          <a:off x="3247462" y="225437"/>
          <a:ext cx="0" cy="1914513"/>
        </a:xfrm>
        <a:prstGeom xmlns:a="http://schemas.openxmlformats.org/drawingml/2006/main" prst="line">
          <a:avLst/>
        </a:prstGeom>
        <a:ln xmlns:a="http://schemas.openxmlformats.org/drawingml/2006/main" w="28575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  <cdr:relSizeAnchor xmlns:cdr="http://schemas.openxmlformats.org/drawingml/2006/chartDrawing">
    <cdr:from>
      <cdr:x>0.57876</cdr:x>
      <cdr:y>0.05871</cdr:y>
    </cdr:from>
    <cdr:to>
      <cdr:x>0.76099</cdr:x>
      <cdr:y>0.17787</cdr:y>
    </cdr:to>
    <cdr:sp macro="" textlink="">
      <cdr:nvSpPr>
        <cdr:cNvPr id="3" name="Pole tekstowe 1"/>
        <cdr:cNvSpPr txBox="1"/>
      </cdr:nvSpPr>
      <cdr:spPr>
        <a:xfrm xmlns:a="http://schemas.openxmlformats.org/drawingml/2006/main">
          <a:off x="3252463" y="126937"/>
          <a:ext cx="1024135" cy="25765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pl-PL" sz="1100" b="0">
              <a:solidFill>
                <a:srgbClr val="FF0000"/>
              </a:solidFill>
              <a:latin typeface="Arial" panose="020B0604020202020204" pitchFamily="34" charset="0"/>
              <a:cs typeface="Arial" panose="020B0604020202020204" pitchFamily="34" charset="0"/>
            </a:rPr>
            <a:t>prognoza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B350F3-3039-4E33-AF84-373F57EF08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2678</TotalTime>
  <Pages>14</Pages>
  <Words>457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Dolińska-Szwarc</dc:creator>
  <cp:keywords/>
  <dc:description/>
  <cp:lastModifiedBy>Agnieszka Dolińska-Szwarc</cp:lastModifiedBy>
  <cp:revision>465</cp:revision>
  <cp:lastPrinted>2024-02-07T09:59:00Z</cp:lastPrinted>
  <dcterms:created xsi:type="dcterms:W3CDTF">2024-04-08T13:08:00Z</dcterms:created>
  <dcterms:modified xsi:type="dcterms:W3CDTF">2026-07-09T07:59:00Z</dcterms:modified>
</cp:coreProperties>
</file>